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511" w:rsidRPr="00A53442" w:rsidRDefault="00AF2511"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Default="00AF2511" w:rsidP="00B7191C">
      <w:pPr>
        <w:pStyle w:val="Header"/>
        <w:tabs>
          <w:tab w:val="clear" w:pos="4153"/>
          <w:tab w:val="clear" w:pos="8306"/>
        </w:tabs>
        <w:rPr>
          <w:b/>
          <w:bCs/>
          <w:color w:val="000000" w:themeColor="text1"/>
          <w:sz w:val="20"/>
          <w:rtl/>
        </w:rPr>
      </w:pPr>
    </w:p>
    <w:p w:rsidR="00B7191C" w:rsidRDefault="00B7191C" w:rsidP="00B7191C">
      <w:pPr>
        <w:pStyle w:val="Header"/>
        <w:tabs>
          <w:tab w:val="clear" w:pos="4153"/>
          <w:tab w:val="clear" w:pos="8306"/>
        </w:tabs>
        <w:rPr>
          <w:b/>
          <w:bCs/>
          <w:color w:val="000000" w:themeColor="text1"/>
          <w:sz w:val="20"/>
          <w:rtl/>
        </w:rPr>
      </w:pPr>
    </w:p>
    <w:p w:rsidR="00B7191C" w:rsidRPr="00A53442" w:rsidRDefault="00B7191C" w:rsidP="00B7191C">
      <w:pPr>
        <w:pStyle w:val="Header"/>
        <w:tabs>
          <w:tab w:val="clear" w:pos="4153"/>
          <w:tab w:val="clear" w:pos="8306"/>
        </w:tabs>
        <w:rPr>
          <w:b/>
          <w:bCs/>
          <w:color w:val="000000" w:themeColor="text1"/>
          <w:sz w:val="20"/>
          <w:rtl/>
        </w:rPr>
      </w:pPr>
    </w:p>
    <w:p w:rsidR="007C677D" w:rsidRPr="00A53442" w:rsidRDefault="007C677D"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FF0A66" w:rsidRDefault="00AF2511" w:rsidP="00415FF5">
      <w:pPr>
        <w:pStyle w:val="Header"/>
        <w:tabs>
          <w:tab w:val="clear" w:pos="4153"/>
          <w:tab w:val="clear" w:pos="8306"/>
        </w:tabs>
        <w:jc w:val="center"/>
        <w:rPr>
          <w:color w:val="000000" w:themeColor="text1"/>
          <w:sz w:val="20"/>
          <w:rtl/>
        </w:rPr>
      </w:pPr>
      <w:r w:rsidRPr="00FF0A66">
        <w:rPr>
          <w:rFonts w:hint="cs"/>
          <w:color w:val="000000" w:themeColor="text1"/>
          <w:sz w:val="20"/>
          <w:rtl/>
        </w:rPr>
        <w:t xml:space="preserve">الفصل </w:t>
      </w:r>
      <w:r w:rsidR="00415FF5">
        <w:rPr>
          <w:rFonts w:hint="cs"/>
          <w:color w:val="000000" w:themeColor="text1"/>
          <w:sz w:val="20"/>
          <w:rtl/>
        </w:rPr>
        <w:t>السادس</w:t>
      </w:r>
      <w:r w:rsidR="0091389E" w:rsidRPr="00FF0A66">
        <w:rPr>
          <w:rFonts w:hint="cs"/>
          <w:color w:val="000000" w:themeColor="text1"/>
          <w:sz w:val="20"/>
          <w:rtl/>
        </w:rPr>
        <w:t xml:space="preserve"> والعشرون</w:t>
      </w:r>
    </w:p>
    <w:p w:rsidR="00AF2511" w:rsidRPr="00091259" w:rsidRDefault="00AF2511" w:rsidP="00B7191C">
      <w:pPr>
        <w:pStyle w:val="Header"/>
        <w:tabs>
          <w:tab w:val="clear" w:pos="4153"/>
          <w:tab w:val="clear" w:pos="8306"/>
        </w:tabs>
        <w:jc w:val="center"/>
        <w:rPr>
          <w:b/>
          <w:bCs/>
          <w:color w:val="000000" w:themeColor="text1"/>
          <w:szCs w:val="24"/>
        </w:rPr>
      </w:pPr>
    </w:p>
    <w:p w:rsidR="00AF2511" w:rsidRPr="00631BE0" w:rsidRDefault="00616ACB" w:rsidP="00B7191C">
      <w:pPr>
        <w:pStyle w:val="Header"/>
        <w:tabs>
          <w:tab w:val="clear" w:pos="4153"/>
          <w:tab w:val="clear" w:pos="8306"/>
        </w:tabs>
        <w:jc w:val="center"/>
        <w:rPr>
          <w:b/>
          <w:bCs/>
          <w:color w:val="000000" w:themeColor="text1"/>
          <w:szCs w:val="24"/>
          <w:rtl/>
        </w:rPr>
      </w:pPr>
      <w:r w:rsidRPr="00631BE0">
        <w:rPr>
          <w:rFonts w:hint="cs"/>
          <w:b/>
          <w:bCs/>
          <w:color w:val="000000" w:themeColor="text1"/>
          <w:szCs w:val="24"/>
          <w:rtl/>
        </w:rPr>
        <w:t>المفاهيم والمصطلحات</w:t>
      </w:r>
      <w:r w:rsidR="00AF2511" w:rsidRPr="00631BE0">
        <w:rPr>
          <w:color w:val="000000" w:themeColor="text1"/>
          <w:szCs w:val="24"/>
          <w:rtl/>
        </w:rPr>
        <w:br w:type="page"/>
      </w:r>
      <w:r w:rsidR="00AF2511" w:rsidRPr="00631BE0">
        <w:rPr>
          <w:color w:val="000000" w:themeColor="text1"/>
          <w:szCs w:val="24"/>
          <w:rtl/>
        </w:rPr>
        <w:lastRenderedPageBreak/>
        <w:br w:type="page"/>
      </w:r>
      <w:r w:rsidRPr="00631BE0">
        <w:rPr>
          <w:rFonts w:hint="cs"/>
          <w:b/>
          <w:bCs/>
          <w:color w:val="000000" w:themeColor="text1"/>
          <w:szCs w:val="24"/>
          <w:rtl/>
        </w:rPr>
        <w:lastRenderedPageBreak/>
        <w:t>المفاهيم والمصطلحات</w:t>
      </w:r>
    </w:p>
    <w:p w:rsidR="00AF2511" w:rsidRPr="00A53442" w:rsidRDefault="00AF2511" w:rsidP="00B7191C">
      <w:pPr>
        <w:jc w:val="lowKashida"/>
        <w:rPr>
          <w:color w:val="000000" w:themeColor="text1"/>
          <w:sz w:val="20"/>
          <w:rtl/>
        </w:rPr>
      </w:pPr>
    </w:p>
    <w:p w:rsidR="00AF2511" w:rsidRPr="00E317CE" w:rsidRDefault="00AF2511" w:rsidP="003175F6">
      <w:pPr>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فيما يلي عرضاً لاهم المفاهيم والمصطلحات </w:t>
      </w:r>
      <w:r w:rsidR="004A40B9" w:rsidRPr="00E317CE">
        <w:rPr>
          <w:rFonts w:ascii="Simplified Arabic" w:hAnsi="Simplified Arabic"/>
          <w:color w:val="000000" w:themeColor="text1"/>
          <w:sz w:val="20"/>
          <w:rtl/>
        </w:rPr>
        <w:t>الواردة في الكتاب ول</w:t>
      </w:r>
      <w:r w:rsidRPr="00E317CE">
        <w:rPr>
          <w:rFonts w:ascii="Simplified Arabic" w:hAnsi="Simplified Arabic"/>
          <w:color w:val="000000" w:themeColor="text1"/>
          <w:sz w:val="20"/>
          <w:rtl/>
        </w:rPr>
        <w:t xml:space="preserve">مختلف </w:t>
      </w:r>
      <w:r w:rsidR="00DD4756" w:rsidRPr="00E317CE">
        <w:rPr>
          <w:rFonts w:ascii="Simplified Arabic" w:hAnsi="Simplified Arabic"/>
          <w:color w:val="000000" w:themeColor="text1"/>
          <w:sz w:val="20"/>
          <w:rtl/>
        </w:rPr>
        <w:t>المواضيع</w:t>
      </w:r>
      <w:r w:rsidRPr="00E317CE">
        <w:rPr>
          <w:rFonts w:ascii="Simplified Arabic" w:hAnsi="Simplified Arabic"/>
          <w:color w:val="000000" w:themeColor="text1"/>
          <w:sz w:val="20"/>
          <w:rtl/>
        </w:rPr>
        <w:t xml:space="preserve">.  </w:t>
      </w:r>
      <w:r w:rsidR="004A40B9" w:rsidRPr="00E317CE">
        <w:rPr>
          <w:rFonts w:ascii="Simplified Arabic" w:hAnsi="Simplified Arabic"/>
          <w:color w:val="000000" w:themeColor="text1"/>
          <w:sz w:val="20"/>
          <w:rtl/>
        </w:rPr>
        <w:t xml:space="preserve">حيث </w:t>
      </w:r>
      <w:r w:rsidRPr="00E317CE">
        <w:rPr>
          <w:rFonts w:ascii="Simplified Arabic" w:hAnsi="Simplified Arabic"/>
          <w:color w:val="000000" w:themeColor="text1"/>
          <w:sz w:val="20"/>
          <w:rtl/>
        </w:rPr>
        <w:t xml:space="preserve">تستند هذه </w:t>
      </w:r>
      <w:r w:rsidR="004A40B9" w:rsidRPr="00E317CE">
        <w:rPr>
          <w:rFonts w:ascii="Simplified Arabic" w:hAnsi="Simplified Arabic"/>
          <w:color w:val="000000" w:themeColor="text1"/>
          <w:sz w:val="20"/>
          <w:rtl/>
        </w:rPr>
        <w:t>التعريفات</w:t>
      </w:r>
      <w:r w:rsidRPr="00E317CE">
        <w:rPr>
          <w:rFonts w:ascii="Simplified Arabic" w:hAnsi="Simplified Arabic"/>
          <w:color w:val="000000" w:themeColor="text1"/>
          <w:sz w:val="20"/>
          <w:rtl/>
        </w:rPr>
        <w:t xml:space="preserve"> بشكل اساسي </w:t>
      </w:r>
      <w:r w:rsidR="004A40B9" w:rsidRPr="00E317CE">
        <w:rPr>
          <w:rFonts w:ascii="Simplified Arabic" w:hAnsi="Simplified Arabic"/>
          <w:color w:val="000000" w:themeColor="text1"/>
          <w:sz w:val="20"/>
          <w:rtl/>
        </w:rPr>
        <w:t>على</w:t>
      </w:r>
      <w:r w:rsidRPr="00E317CE">
        <w:rPr>
          <w:rFonts w:ascii="Simplified Arabic" w:hAnsi="Simplified Arabic"/>
          <w:color w:val="000000" w:themeColor="text1"/>
          <w:sz w:val="20"/>
          <w:rtl/>
        </w:rPr>
        <w:t xml:space="preserve"> التوصيات الصادرة عن الامم المتحدة في المجالات المختلفة.</w:t>
      </w:r>
    </w:p>
    <w:p w:rsidR="00B7191C" w:rsidRPr="00E317CE" w:rsidRDefault="00B7191C" w:rsidP="00B7191C">
      <w:pPr>
        <w:jc w:val="lowKashida"/>
        <w:rPr>
          <w:rFonts w:ascii="Simplified Arabic" w:hAnsi="Simplified Arabic"/>
          <w:color w:val="000000" w:themeColor="text1"/>
          <w:sz w:val="20"/>
          <w:rtl/>
        </w:rPr>
      </w:pPr>
    </w:p>
    <w:p w:rsidR="00154821" w:rsidRPr="00E317CE" w:rsidRDefault="0015482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w:t>
      </w: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الأجر النقدي:</w:t>
      </w:r>
    </w:p>
    <w:p w:rsidR="00DE06DE" w:rsidRPr="00E317CE" w:rsidRDefault="00DE06D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الأجر النقدي الصافي المدفوع للمستخدمين بأجر على العمل المنجز.</w:t>
      </w:r>
    </w:p>
    <w:p w:rsidR="00CC4ACB" w:rsidRPr="00E317CE" w:rsidRDefault="00CC4ACB" w:rsidP="00B7191C">
      <w:pPr>
        <w:jc w:val="both"/>
        <w:rPr>
          <w:rFonts w:ascii="Simplified Arabic" w:hAnsi="Simplified Arabic"/>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أيام العمل الشهرية:</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E317CE" w:rsidRDefault="0032287B" w:rsidP="00B7191C">
      <w:pPr>
        <w:jc w:val="lowKashida"/>
        <w:rPr>
          <w:rFonts w:ascii="Simplified Arabic" w:hAnsi="Simplified Arabic"/>
          <w:b/>
          <w:bCs/>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Pr>
      </w:pPr>
      <w:proofErr w:type="spellStart"/>
      <w:r w:rsidRPr="00E317CE">
        <w:rPr>
          <w:rFonts w:ascii="Simplified Arabic" w:hAnsi="Simplified Arabic"/>
          <w:b/>
          <w:bCs/>
          <w:noProof w:val="0"/>
          <w:color w:val="000000" w:themeColor="text1"/>
          <w:sz w:val="20"/>
          <w:rtl/>
        </w:rPr>
        <w:t>اخراجات</w:t>
      </w:r>
      <w:proofErr w:type="spellEnd"/>
      <w:r w:rsidRPr="00E317CE">
        <w:rPr>
          <w:rFonts w:ascii="Simplified Arabic" w:hAnsi="Simplified Arabic"/>
          <w:b/>
          <w:bCs/>
          <w:noProof w:val="0"/>
          <w:color w:val="000000" w:themeColor="text1"/>
          <w:sz w:val="20"/>
          <w:rtl/>
        </w:rPr>
        <w:t xml:space="preserve">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E317CE" w:rsidRDefault="0032287B" w:rsidP="00B7191C">
      <w:pPr>
        <w:jc w:val="lowKashida"/>
        <w:rPr>
          <w:rFonts w:ascii="Simplified Arabic" w:hAnsi="Simplified Arabic"/>
          <w:noProof w:val="0"/>
          <w:color w:val="000000" w:themeColor="text1"/>
          <w:sz w:val="20"/>
        </w:rPr>
      </w:pPr>
    </w:p>
    <w:p w:rsidR="0032287B" w:rsidRPr="00E317CE" w:rsidRDefault="0032287B"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ادخالات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E317CE" w:rsidRDefault="003F256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استهلاك الأسرة</w:t>
      </w:r>
      <w:r w:rsidR="003F2560" w:rsidRPr="00E317CE">
        <w:rPr>
          <w:rFonts w:ascii="Simplified Arabic" w:hAnsi="Simplified Arabic"/>
          <w:b/>
          <w:bCs/>
          <w:noProof w:val="0"/>
          <w:color w:val="000000" w:themeColor="text1"/>
          <w:sz w:val="20"/>
          <w:rtl/>
        </w:rPr>
        <w:t>:</w:t>
      </w:r>
    </w:p>
    <w:p w:rsidR="006E7CBF" w:rsidRDefault="006E7CBF" w:rsidP="003175F6">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النقد الذي يصرف على شراء السلع والخ</w:t>
      </w:r>
      <w:r w:rsidR="003175F6" w:rsidRPr="00E317CE">
        <w:rPr>
          <w:rFonts w:ascii="Simplified Arabic" w:hAnsi="Simplified Arabic"/>
          <w:noProof w:val="0"/>
          <w:color w:val="000000" w:themeColor="text1"/>
          <w:sz w:val="20"/>
          <w:rtl/>
        </w:rPr>
        <w:t>دمات المستخدمة لأغراض معيشية، و</w:t>
      </w:r>
      <w:r w:rsidRPr="00E317CE">
        <w:rPr>
          <w:rFonts w:ascii="Simplified Arabic" w:hAnsi="Simplified Arabic"/>
          <w:noProof w:val="0"/>
          <w:color w:val="000000" w:themeColor="text1"/>
          <w:sz w:val="20"/>
          <w:rtl/>
        </w:rPr>
        <w:t>قيمة السلع والخدمات التي يتلقاها أفراد الأسرة العاملين من رب</w:t>
      </w:r>
      <w:r w:rsidR="003175F6" w:rsidRPr="00E317CE">
        <w:rPr>
          <w:rFonts w:ascii="Simplified Arabic" w:hAnsi="Simplified Arabic"/>
          <w:noProof w:val="0"/>
          <w:color w:val="000000" w:themeColor="text1"/>
          <w:sz w:val="20"/>
          <w:rtl/>
        </w:rPr>
        <w:t xml:space="preserve"> العمل وتخصص لاستهلاك الأسرة، و</w:t>
      </w:r>
      <w:r w:rsidRPr="00E317CE">
        <w:rPr>
          <w:rFonts w:ascii="Simplified Arabic" w:hAnsi="Simplified Arabic"/>
          <w:noProof w:val="0"/>
          <w:color w:val="000000" w:themeColor="text1"/>
          <w:sz w:val="20"/>
          <w:rtl/>
        </w:rPr>
        <w:t>السلع التي يتم استهلاكها أثناء فترة ال</w:t>
      </w:r>
      <w:r w:rsidR="003175F6" w:rsidRPr="00E317CE">
        <w:rPr>
          <w:rFonts w:ascii="Simplified Arabic" w:hAnsi="Simplified Arabic"/>
          <w:noProof w:val="0"/>
          <w:color w:val="000000" w:themeColor="text1"/>
          <w:sz w:val="20"/>
          <w:rtl/>
        </w:rPr>
        <w:t>تسجيل من إنتاج الأسرة الذاتي، و</w:t>
      </w:r>
      <w:r w:rsidRPr="00E317CE">
        <w:rPr>
          <w:rFonts w:ascii="Simplified Arabic" w:hAnsi="Simplified Arabic"/>
          <w:noProof w:val="0"/>
          <w:color w:val="000000" w:themeColor="text1"/>
          <w:sz w:val="20"/>
          <w:rtl/>
        </w:rPr>
        <w:t xml:space="preserve">القيمة التقديرية لأجرة </w:t>
      </w:r>
      <w:r w:rsidR="003175F6" w:rsidRPr="00E317CE">
        <w:rPr>
          <w:rFonts w:ascii="Simplified Arabic" w:hAnsi="Simplified Arabic"/>
          <w:noProof w:val="0"/>
          <w:color w:val="000000" w:themeColor="text1"/>
          <w:sz w:val="20"/>
          <w:rtl/>
        </w:rPr>
        <w:t>المسكن</w:t>
      </w:r>
      <w:r w:rsidRPr="00E317CE">
        <w:rPr>
          <w:rFonts w:ascii="Simplified Arabic" w:hAnsi="Simplified Arabic"/>
          <w:noProof w:val="0"/>
          <w:color w:val="000000" w:themeColor="text1"/>
          <w:sz w:val="20"/>
          <w:rtl/>
        </w:rPr>
        <w:t xml:space="preserve"> الملك.</w:t>
      </w:r>
    </w:p>
    <w:p w:rsidR="004E5182" w:rsidRPr="00E317CE" w:rsidRDefault="004E5182" w:rsidP="003175F6">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الاستهلاك الوسيط</w:t>
      </w:r>
      <w:r w:rsidR="003F2560"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E317CE">
        <w:rPr>
          <w:rFonts w:ascii="Simplified Arabic" w:hAnsi="Simplified Arabic"/>
          <w:b/>
          <w:bCs/>
          <w:noProof w:val="0"/>
          <w:color w:val="000000" w:themeColor="text1"/>
          <w:sz w:val="20"/>
          <w:rtl/>
        </w:rPr>
        <w:t xml:space="preserve"> </w:t>
      </w:r>
    </w:p>
    <w:p w:rsidR="003F2560" w:rsidRPr="00E317CE" w:rsidRDefault="003F2560"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فرد أو مجموعة أفراد تربطهم أو لا تربطهم صلة </w:t>
      </w:r>
      <w:proofErr w:type="gramStart"/>
      <w:r w:rsidRPr="00E317CE">
        <w:rPr>
          <w:rFonts w:ascii="Simplified Arabic" w:hAnsi="Simplified Arabic"/>
          <w:noProof w:val="0"/>
          <w:color w:val="000000" w:themeColor="text1"/>
          <w:sz w:val="20"/>
          <w:rtl/>
        </w:rPr>
        <w:t>قرابة،  ويقيمون</w:t>
      </w:r>
      <w:proofErr w:type="gramEnd"/>
      <w:r w:rsidRPr="00E317CE">
        <w:rPr>
          <w:rFonts w:ascii="Simplified Arabic" w:hAnsi="Simplified Arabic"/>
          <w:noProof w:val="0"/>
          <w:color w:val="000000" w:themeColor="text1"/>
          <w:sz w:val="20"/>
          <w:rtl/>
        </w:rPr>
        <w:t xml:space="preserve"> عادة في مسكن واحد،  ويشتركون في المأكل أو في أي وجه من ترتيبات المعيشة الأخرى.</w:t>
      </w:r>
    </w:p>
    <w:p w:rsidR="00730426" w:rsidRPr="00E317CE" w:rsidRDefault="00730426" w:rsidP="00B7191C">
      <w:pPr>
        <w:jc w:val="lowKashida"/>
        <w:rPr>
          <w:rFonts w:ascii="Simplified Arabic" w:hAnsi="Simplified Arabic"/>
          <w:noProof w:val="0"/>
          <w:color w:val="000000" w:themeColor="text1"/>
          <w:sz w:val="20"/>
          <w:rtl/>
        </w:rPr>
      </w:pPr>
    </w:p>
    <w:p w:rsidR="0013411E" w:rsidRPr="00E317CE" w:rsidRDefault="0013411E" w:rsidP="00B7191C">
      <w:pPr>
        <w:jc w:val="lowKashida"/>
        <w:rPr>
          <w:rFonts w:ascii="Simplified Arabic" w:hAnsi="Simplified Arabic"/>
          <w:noProof w:val="0"/>
          <w:color w:val="000000" w:themeColor="text1"/>
          <w:sz w:val="20"/>
          <w:rtl/>
        </w:rPr>
      </w:pPr>
      <w:r w:rsidRPr="00E317CE">
        <w:rPr>
          <w:rFonts w:ascii="Simplified Arabic" w:hAnsi="Simplified Arabic"/>
          <w:b/>
          <w:bCs/>
          <w:noProof w:val="0"/>
          <w:color w:val="000000" w:themeColor="text1"/>
          <w:sz w:val="20"/>
          <w:rtl/>
        </w:rPr>
        <w:lastRenderedPageBreak/>
        <w:t>الأسرّة الفندقية:</w:t>
      </w:r>
    </w:p>
    <w:p w:rsidR="0013411E" w:rsidRPr="00E317CE" w:rsidRDefault="0013411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C77507" w:rsidRPr="00E317CE">
        <w:rPr>
          <w:rFonts w:ascii="Simplified Arabic" w:hAnsi="Simplified Arabic"/>
          <w:noProof w:val="0"/>
          <w:color w:val="000000" w:themeColor="text1"/>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E317CE" w:rsidRDefault="00D17BA3" w:rsidP="00B7191C">
      <w:pPr>
        <w:jc w:val="lowKashida"/>
        <w:rPr>
          <w:rFonts w:ascii="Simplified Arabic" w:hAnsi="Simplified Arabic"/>
          <w:b/>
          <w:bCs/>
          <w:noProof w:val="0"/>
          <w:color w:val="000000" w:themeColor="text1"/>
          <w:sz w:val="20"/>
          <w:rtl/>
        </w:rPr>
      </w:pPr>
    </w:p>
    <w:p w:rsidR="00C357FF" w:rsidRPr="009E711E" w:rsidRDefault="00C357FF" w:rsidP="009E711E">
      <w:pPr>
        <w:jc w:val="lowKashida"/>
        <w:rPr>
          <w:rFonts w:ascii="Simplified Arabic" w:hAnsi="Simplified Arabic"/>
          <w:b/>
          <w:bCs/>
          <w:noProof w:val="0"/>
          <w:color w:val="000000" w:themeColor="text1"/>
          <w:sz w:val="20"/>
          <w:rtl/>
        </w:rPr>
      </w:pPr>
      <w:r w:rsidRPr="009E711E">
        <w:rPr>
          <w:rFonts w:ascii="Simplified Arabic" w:hAnsi="Simplified Arabic" w:hint="cs"/>
          <w:b/>
          <w:bCs/>
          <w:noProof w:val="0"/>
          <w:color w:val="000000" w:themeColor="text1"/>
          <w:sz w:val="20"/>
          <w:rtl/>
        </w:rPr>
        <w:t xml:space="preserve">القدس، </w:t>
      </w:r>
      <w:r w:rsidRPr="009E711E">
        <w:rPr>
          <w:rFonts w:ascii="Simplified Arabic" w:hAnsi="Simplified Arabic"/>
          <w:b/>
          <w:bCs/>
          <w:noProof w:val="0"/>
          <w:color w:val="000000" w:themeColor="text1"/>
          <w:sz w:val="20"/>
        </w:rPr>
        <w:t>J1</w:t>
      </w:r>
      <w:r w:rsidRPr="009E711E">
        <w:rPr>
          <w:rFonts w:ascii="Simplified Arabic" w:hAnsi="Simplified Arabic" w:hint="cs"/>
          <w:b/>
          <w:bCs/>
          <w:noProof w:val="0"/>
          <w:color w:val="000000" w:themeColor="text1"/>
          <w:sz w:val="20"/>
          <w:rtl/>
        </w:rPr>
        <w:t xml:space="preserve"> و</w:t>
      </w:r>
      <w:r w:rsidRPr="009E711E">
        <w:rPr>
          <w:rFonts w:ascii="Simplified Arabic" w:hAnsi="Simplified Arabic"/>
          <w:b/>
          <w:bCs/>
          <w:noProof w:val="0"/>
          <w:color w:val="000000" w:themeColor="text1"/>
          <w:sz w:val="20"/>
        </w:rPr>
        <w:t>J2</w:t>
      </w:r>
      <w:r w:rsidRPr="009E711E">
        <w:rPr>
          <w:rFonts w:ascii="Simplified Arabic" w:hAnsi="Simplified Arabic" w:hint="cs"/>
          <w:b/>
          <w:bCs/>
          <w:noProof w:val="0"/>
          <w:color w:val="000000" w:themeColor="text1"/>
          <w:sz w:val="20"/>
          <w:rtl/>
        </w:rPr>
        <w:t>:</w:t>
      </w:r>
    </w:p>
    <w:p w:rsidR="00C357FF" w:rsidRPr="00C357FF" w:rsidRDefault="00C357FF" w:rsidP="00C357FF">
      <w:pPr>
        <w:jc w:val="both"/>
        <w:rPr>
          <w:rFonts w:ascii="Simplified Arabic" w:hAnsi="Simplified Arabic"/>
          <w:noProof w:val="0"/>
          <w:color w:val="000000" w:themeColor="text1"/>
          <w:sz w:val="20"/>
          <w:rtl/>
        </w:rPr>
      </w:pPr>
      <w:r w:rsidRPr="00C357FF">
        <w:rPr>
          <w:rFonts w:ascii="Simplified Arabic" w:hAnsi="Simplified Arabic"/>
          <w:noProof w:val="0"/>
          <w:color w:val="000000" w:themeColor="text1"/>
          <w:sz w:val="20"/>
          <w:rtl/>
        </w:rPr>
        <w:t xml:space="preserve">لأغراض إحصائية بحتة، تم تقسيم محافظة القدس إلى </w:t>
      </w:r>
      <w:proofErr w:type="spellStart"/>
      <w:r w:rsidRPr="00C357FF">
        <w:rPr>
          <w:rFonts w:ascii="Simplified Arabic" w:hAnsi="Simplified Arabic" w:hint="cs"/>
          <w:noProof w:val="0"/>
          <w:color w:val="000000" w:themeColor="text1"/>
          <w:sz w:val="20"/>
          <w:rtl/>
        </w:rPr>
        <w:t>جزئي</w:t>
      </w:r>
      <w:r w:rsidRPr="00C357FF">
        <w:rPr>
          <w:rFonts w:ascii="Simplified Arabic" w:hAnsi="Simplified Arabic" w:hint="eastAsia"/>
          <w:noProof w:val="0"/>
          <w:color w:val="000000" w:themeColor="text1"/>
          <w:sz w:val="20"/>
          <w:rtl/>
        </w:rPr>
        <w:t>ن</w:t>
      </w:r>
      <w:proofErr w:type="spellEnd"/>
      <w:r w:rsidRPr="00C357FF">
        <w:rPr>
          <w:rFonts w:ascii="Simplified Arabic" w:hAnsi="Simplified Arabic"/>
          <w:noProof w:val="0"/>
          <w:color w:val="000000" w:themeColor="text1"/>
          <w:sz w:val="20"/>
          <w:rtl/>
        </w:rPr>
        <w:t xml:space="preserve"> الأول (منطقة </w:t>
      </w:r>
      <w:r w:rsidRPr="00C357FF">
        <w:rPr>
          <w:rFonts w:ascii="Simplified Arabic" w:hAnsi="Simplified Arabic"/>
          <w:noProof w:val="0"/>
          <w:color w:val="000000" w:themeColor="text1"/>
          <w:sz w:val="20"/>
        </w:rPr>
        <w:t>J1</w:t>
      </w:r>
      <w:r w:rsidRPr="00C357FF">
        <w:rPr>
          <w:rFonts w:ascii="Simplified Arabic" w:hAnsi="Simplified Arabic"/>
          <w:noProof w:val="0"/>
          <w:color w:val="000000" w:themeColor="text1"/>
          <w:sz w:val="20"/>
          <w:rtl/>
        </w:rPr>
        <w:t>) تشمل ذلك الجزء من محافظة</w:t>
      </w:r>
      <w:r w:rsidRPr="00C357FF">
        <w:rPr>
          <w:rFonts w:ascii="Simplified Arabic" w:hAnsi="Simplified Arabic" w:hint="cs"/>
          <w:noProof w:val="0"/>
          <w:color w:val="000000" w:themeColor="text1"/>
          <w:sz w:val="20"/>
          <w:rtl/>
        </w:rPr>
        <w:t xml:space="preserve"> القدس</w:t>
      </w:r>
      <w:r w:rsidRPr="00C357FF">
        <w:rPr>
          <w:rFonts w:ascii="Simplified Arabic" w:hAnsi="Simplified Arabic"/>
          <w:noProof w:val="0"/>
          <w:color w:val="000000" w:themeColor="text1"/>
          <w:sz w:val="20"/>
          <w:rtl/>
        </w:rPr>
        <w:t xml:space="preserve"> الذي ضم</w:t>
      </w:r>
      <w:r w:rsidRPr="00C357FF">
        <w:rPr>
          <w:rFonts w:ascii="Simplified Arabic" w:hAnsi="Simplified Arabic" w:hint="cs"/>
          <w:noProof w:val="0"/>
          <w:color w:val="000000" w:themeColor="text1"/>
          <w:sz w:val="20"/>
          <w:rtl/>
        </w:rPr>
        <w:t>ه الاحتلال ال</w:t>
      </w:r>
      <w:r w:rsidRPr="00C357FF">
        <w:rPr>
          <w:rFonts w:ascii="Simplified Arabic" w:hAnsi="Simplified Arabic"/>
          <w:noProof w:val="0"/>
          <w:color w:val="000000" w:themeColor="text1"/>
          <w:sz w:val="20"/>
          <w:rtl/>
        </w:rPr>
        <w:t>إسرائيل</w:t>
      </w:r>
      <w:r w:rsidRPr="00C357FF">
        <w:rPr>
          <w:rFonts w:ascii="Simplified Arabic" w:hAnsi="Simplified Arabic" w:hint="cs"/>
          <w:noProof w:val="0"/>
          <w:color w:val="000000" w:themeColor="text1"/>
          <w:sz w:val="20"/>
          <w:rtl/>
        </w:rPr>
        <w:t xml:space="preserve">ي إليه </w:t>
      </w:r>
      <w:r w:rsidRPr="00C357FF">
        <w:rPr>
          <w:rFonts w:ascii="Simplified Arabic" w:hAnsi="Simplified Arabic"/>
          <w:noProof w:val="0"/>
          <w:color w:val="000000" w:themeColor="text1"/>
          <w:sz w:val="20"/>
          <w:rtl/>
        </w:rPr>
        <w:t>عنوة بعيد احتلاله للضفة الغربية عام 1967</w:t>
      </w:r>
      <w:r w:rsidRPr="00C357FF">
        <w:rPr>
          <w:rFonts w:ascii="Simplified Arabic" w:hAnsi="Simplified Arabic" w:hint="cs"/>
          <w:noProof w:val="0"/>
          <w:color w:val="000000" w:themeColor="text1"/>
          <w:sz w:val="20"/>
          <w:rtl/>
        </w:rPr>
        <w:t>.</w:t>
      </w:r>
      <w:r w:rsidRPr="00C357FF">
        <w:rPr>
          <w:rFonts w:ascii="Simplified Arabic" w:hAnsi="Simplified Arabic"/>
          <w:noProof w:val="0"/>
          <w:color w:val="000000" w:themeColor="text1"/>
          <w:sz w:val="20"/>
          <w:rtl/>
        </w:rPr>
        <w:t xml:space="preserve"> وتضم</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منطقة</w:t>
      </w:r>
      <w:r w:rsidRPr="00C357FF">
        <w:rPr>
          <w:rFonts w:ascii="Simplified Arabic" w:hAnsi="Simplified Arabic"/>
          <w:noProof w:val="0"/>
          <w:color w:val="000000" w:themeColor="text1"/>
          <w:sz w:val="20"/>
        </w:rPr>
        <w:t>J</w:t>
      </w:r>
      <w:proofErr w:type="gramStart"/>
      <w:r w:rsidRPr="00C357FF">
        <w:rPr>
          <w:rFonts w:ascii="Simplified Arabic" w:hAnsi="Simplified Arabic"/>
          <w:noProof w:val="0"/>
          <w:color w:val="000000" w:themeColor="text1"/>
          <w:sz w:val="20"/>
        </w:rPr>
        <w:t xml:space="preserve">1 </w:t>
      </w:r>
      <w:r w:rsidRPr="00C357FF">
        <w:rPr>
          <w:rFonts w:ascii="Simplified Arabic" w:hAnsi="Simplified Arabic"/>
          <w:noProof w:val="0"/>
          <w:color w:val="000000" w:themeColor="text1"/>
          <w:sz w:val="20"/>
          <w:rtl/>
        </w:rPr>
        <w:t xml:space="preserve"> كَفْر</w:t>
      </w:r>
      <w:proofErr w:type="gramEnd"/>
      <w:r w:rsidRPr="00C357FF">
        <w:rPr>
          <w:rFonts w:ascii="Simplified Arabic" w:hAnsi="Simplified Arabic"/>
          <w:noProof w:val="0"/>
          <w:color w:val="000000" w:themeColor="text1"/>
          <w:sz w:val="20"/>
          <w:rtl/>
        </w:rPr>
        <w:t xml:space="preserve"> عَقَب</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بِيت حَنِينا</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مُخَيَّمْ شُعْفَاط</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شُعْفَاط</w:t>
      </w:r>
      <w:r w:rsidRPr="00C357FF">
        <w:rPr>
          <w:rFonts w:ascii="Simplified Arabic" w:hAnsi="Simplified Arabic" w:hint="cs"/>
          <w:noProof w:val="0"/>
          <w:color w:val="000000" w:themeColor="text1"/>
          <w:sz w:val="20"/>
          <w:rtl/>
        </w:rPr>
        <w:t xml:space="preserve">، </w:t>
      </w:r>
      <w:proofErr w:type="spellStart"/>
      <w:r w:rsidRPr="00C357FF">
        <w:rPr>
          <w:rFonts w:ascii="Simplified Arabic" w:hAnsi="Simplified Arabic"/>
          <w:noProof w:val="0"/>
          <w:color w:val="000000" w:themeColor="text1"/>
          <w:sz w:val="20"/>
          <w:rtl/>
        </w:rPr>
        <w:t>العِيسَوِيَّة</w:t>
      </w:r>
      <w:proofErr w:type="spellEnd"/>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شَيْخ جَرَّاح</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وادي الجَوْز</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بابْ السَاهِرَة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الصُوَّانَة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الطُورْ (جَبَل الزَيْتُون)</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القُدْس (بِيت المَقْدِس)</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الشَيَّاح</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راس العَامُود</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سِلْوان</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الثَوْرِي</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جَبَلْ المُكَبِّر</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السَواحِرَة الغَرْبِيَّة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بِيت صَفَافا</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شَرَفَات</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صُورْ بَاهِر</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أمُّ طُوبا. و</w:t>
      </w:r>
      <w:r w:rsidRPr="00C357FF">
        <w:rPr>
          <w:rFonts w:ascii="Simplified Arabic" w:hAnsi="Simplified Arabic" w:hint="cs"/>
          <w:noProof w:val="0"/>
          <w:color w:val="000000" w:themeColor="text1"/>
          <w:sz w:val="20"/>
          <w:rtl/>
        </w:rPr>
        <w:t xml:space="preserve">يشمل </w:t>
      </w:r>
      <w:r w:rsidRPr="00C357FF">
        <w:rPr>
          <w:rFonts w:ascii="Simplified Arabic" w:hAnsi="Simplified Arabic"/>
          <w:noProof w:val="0"/>
          <w:color w:val="000000" w:themeColor="text1"/>
          <w:sz w:val="20"/>
          <w:rtl/>
        </w:rPr>
        <w:t>الجزء الثاني</w:t>
      </w:r>
      <w:r w:rsidRPr="00C357FF">
        <w:rPr>
          <w:rFonts w:ascii="Simplified Arabic" w:hAnsi="Simplified Arabic" w:hint="cs"/>
          <w:noProof w:val="0"/>
          <w:color w:val="000000" w:themeColor="text1"/>
          <w:sz w:val="20"/>
          <w:rtl/>
        </w:rPr>
        <w:t xml:space="preserve"> من محافظة القدس</w:t>
      </w:r>
      <w:r w:rsidRPr="00C357FF">
        <w:rPr>
          <w:rFonts w:ascii="Simplified Arabic" w:hAnsi="Simplified Arabic"/>
          <w:noProof w:val="0"/>
          <w:color w:val="000000" w:themeColor="text1"/>
          <w:sz w:val="20"/>
          <w:rtl/>
        </w:rPr>
        <w:t xml:space="preserve"> (منطقة</w:t>
      </w:r>
      <w:r w:rsidRPr="00C357FF">
        <w:rPr>
          <w:rFonts w:ascii="Simplified Arabic" w:hAnsi="Simplified Arabic"/>
          <w:noProof w:val="0"/>
          <w:color w:val="000000" w:themeColor="text1"/>
          <w:sz w:val="20"/>
        </w:rPr>
        <w:t xml:space="preserve">J2 </w:t>
      </w:r>
      <w:r w:rsidRPr="00C357FF">
        <w:rPr>
          <w:rFonts w:ascii="Simplified Arabic" w:hAnsi="Simplified Arabic"/>
          <w:noProof w:val="0"/>
          <w:color w:val="000000" w:themeColor="text1"/>
          <w:sz w:val="20"/>
          <w:rtl/>
        </w:rPr>
        <w:t>) باقي المحافظة</w:t>
      </w:r>
      <w:r w:rsidRPr="00C357FF">
        <w:rPr>
          <w:rFonts w:ascii="Simplified Arabic" w:hAnsi="Simplified Arabic" w:hint="cs"/>
          <w:noProof w:val="0"/>
          <w:color w:val="000000" w:themeColor="text1"/>
          <w:sz w:val="20"/>
          <w:rtl/>
        </w:rPr>
        <w:t>،</w:t>
      </w:r>
      <w:r w:rsidRPr="00C357FF">
        <w:rPr>
          <w:rFonts w:ascii="Simplified Arabic" w:hAnsi="Simplified Arabic"/>
          <w:noProof w:val="0"/>
          <w:color w:val="000000" w:themeColor="text1"/>
          <w:sz w:val="20"/>
          <w:rtl/>
        </w:rPr>
        <w:t xml:space="preserve"> وتضم</w:t>
      </w:r>
      <w:r w:rsidRPr="00C357FF">
        <w:rPr>
          <w:rFonts w:ascii="Simplified Arabic" w:hAnsi="Simplified Arabic" w:hint="cs"/>
          <w:noProof w:val="0"/>
          <w:color w:val="000000" w:themeColor="text1"/>
          <w:sz w:val="20"/>
          <w:rtl/>
        </w:rPr>
        <w:t xml:space="preserve"> منطقة </w:t>
      </w:r>
      <w:r w:rsidRPr="00C357FF">
        <w:rPr>
          <w:rFonts w:ascii="Simplified Arabic" w:hAnsi="Simplified Arabic"/>
          <w:noProof w:val="0"/>
          <w:color w:val="000000" w:themeColor="text1"/>
          <w:sz w:val="20"/>
        </w:rPr>
        <w:t>J2</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 xml:space="preserve">تجمعات </w:t>
      </w:r>
      <w:r w:rsidRPr="00C357FF">
        <w:rPr>
          <w:rFonts w:ascii="Simplified Arabic" w:hAnsi="Simplified Arabic" w:hint="cs"/>
          <w:noProof w:val="0"/>
          <w:color w:val="000000" w:themeColor="text1"/>
          <w:sz w:val="20"/>
          <w:rtl/>
        </w:rPr>
        <w:t xml:space="preserve">(رَافَات، </w:t>
      </w:r>
      <w:proofErr w:type="spellStart"/>
      <w:r w:rsidRPr="00C357FF">
        <w:rPr>
          <w:rFonts w:ascii="Simplified Arabic" w:hAnsi="Simplified Arabic" w:hint="cs"/>
          <w:noProof w:val="0"/>
          <w:color w:val="000000" w:themeColor="text1"/>
          <w:sz w:val="20"/>
          <w:rtl/>
        </w:rPr>
        <w:t>مِخْمَاس</w:t>
      </w:r>
      <w:proofErr w:type="spellEnd"/>
      <w:r w:rsidRPr="00C357FF">
        <w:rPr>
          <w:rFonts w:ascii="Simplified Arabic" w:hAnsi="Simplified Arabic" w:hint="cs"/>
          <w:noProof w:val="0"/>
          <w:color w:val="000000" w:themeColor="text1"/>
          <w:sz w:val="20"/>
          <w:rtl/>
        </w:rPr>
        <w:t xml:space="preserve">، مُخَيَّمْ قَلَنْدِيَا، قَلَنْدِيَا، بِيت دُقُّو، </w:t>
      </w:r>
      <w:proofErr w:type="spellStart"/>
      <w:r w:rsidRPr="00C357FF">
        <w:rPr>
          <w:rFonts w:ascii="Simplified Arabic" w:hAnsi="Simplified Arabic" w:hint="cs"/>
          <w:noProof w:val="0"/>
          <w:color w:val="000000" w:themeColor="text1"/>
          <w:sz w:val="20"/>
          <w:rtl/>
        </w:rPr>
        <w:t>جَبَعْ</w:t>
      </w:r>
      <w:proofErr w:type="spellEnd"/>
      <w:r w:rsidRPr="00C357FF">
        <w:rPr>
          <w:rFonts w:ascii="Simplified Arabic" w:hAnsi="Simplified Arabic" w:hint="cs"/>
          <w:noProof w:val="0"/>
          <w:color w:val="000000" w:themeColor="text1"/>
          <w:sz w:val="20"/>
          <w:rtl/>
        </w:rPr>
        <w:t xml:space="preserve">، الجُدَيْرَة، الرَام وضَاحِيَة البَريد، بِيت عَنَان، الجِيْب، بِير نَبَالا، بِيت </w:t>
      </w:r>
      <w:proofErr w:type="spellStart"/>
      <w:r w:rsidRPr="00C357FF">
        <w:rPr>
          <w:rFonts w:ascii="Simplified Arabic" w:hAnsi="Simplified Arabic" w:hint="cs"/>
          <w:noProof w:val="0"/>
          <w:color w:val="000000" w:themeColor="text1"/>
          <w:sz w:val="20"/>
          <w:rtl/>
        </w:rPr>
        <w:t>إجْزَا</w:t>
      </w:r>
      <w:proofErr w:type="spellEnd"/>
      <w:r w:rsidRPr="00C357FF">
        <w:rPr>
          <w:rFonts w:ascii="Simplified Arabic" w:hAnsi="Simplified Arabic" w:hint="cs"/>
          <w:noProof w:val="0"/>
          <w:color w:val="000000" w:themeColor="text1"/>
          <w:sz w:val="20"/>
          <w:rtl/>
        </w:rPr>
        <w:t xml:space="preserve">، </w:t>
      </w:r>
      <w:proofErr w:type="spellStart"/>
      <w:r w:rsidRPr="00C357FF">
        <w:rPr>
          <w:rFonts w:ascii="Simplified Arabic" w:hAnsi="Simplified Arabic" w:hint="cs"/>
          <w:noProof w:val="0"/>
          <w:color w:val="000000" w:themeColor="text1"/>
          <w:sz w:val="20"/>
          <w:rtl/>
        </w:rPr>
        <w:t>القُبَيْبَة</w:t>
      </w:r>
      <w:proofErr w:type="spellEnd"/>
      <w:r w:rsidRPr="00C357FF">
        <w:rPr>
          <w:rFonts w:ascii="Simplified Arabic" w:hAnsi="Simplified Arabic" w:hint="cs"/>
          <w:noProof w:val="0"/>
          <w:color w:val="000000" w:themeColor="text1"/>
          <w:sz w:val="20"/>
          <w:rtl/>
        </w:rPr>
        <w:t xml:space="preserve">، خَرائِب أمُّ اللَحْمْ، بِدُّو، النَبِي صَمُوئيل، حِزْما، بِيت حَنِينَا البَلَد، قَطَنَّة، بِيت سُورِيك، بِيت </w:t>
      </w:r>
      <w:proofErr w:type="spellStart"/>
      <w:r w:rsidRPr="00C357FF">
        <w:rPr>
          <w:rFonts w:ascii="Simplified Arabic" w:hAnsi="Simplified Arabic" w:hint="cs"/>
          <w:noProof w:val="0"/>
          <w:color w:val="000000" w:themeColor="text1"/>
          <w:sz w:val="20"/>
          <w:rtl/>
        </w:rPr>
        <w:t>إكْسَا</w:t>
      </w:r>
      <w:proofErr w:type="spellEnd"/>
      <w:r w:rsidRPr="00C357FF">
        <w:rPr>
          <w:rFonts w:ascii="Simplified Arabic" w:hAnsi="Simplified Arabic" w:hint="cs"/>
          <w:noProof w:val="0"/>
          <w:color w:val="000000" w:themeColor="text1"/>
          <w:sz w:val="20"/>
          <w:rtl/>
        </w:rPr>
        <w:t>، عَناتَا، الكَعابِنَة (تَجَمُّع بَدَوي)، الزْعَيِّمْ، العِيْزَرِيَّة، ابو دِيس، عرب الجَهَالين (سلامات)، السَواحِرَة الشَرْقِيَّة، الشَيْخ سَعْد)</w:t>
      </w:r>
      <w:r w:rsidRPr="00C357FF">
        <w:rPr>
          <w:rFonts w:ascii="Simplified Arabic" w:hAnsi="Simplified Arabic"/>
          <w:noProof w:val="0"/>
          <w:color w:val="000000" w:themeColor="text1"/>
          <w:sz w:val="20"/>
          <w:rtl/>
        </w:rPr>
        <w:t xml:space="preserve">. </w:t>
      </w:r>
    </w:p>
    <w:p w:rsidR="00EB6B93" w:rsidRPr="00E317CE" w:rsidRDefault="00EB6B93"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الأفراد خارج القوى العاملة</w:t>
      </w:r>
      <w:r w:rsidR="003F2560"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تشمل هذه الفئة من السكان جميع الأفراد الذين ينتمون لسن العمل (ضمن القوة البشرية) ولكنهم لا يعملون ولا يبحثون عن عمل ولا حتى مستعدين للعمل </w:t>
      </w:r>
      <w:proofErr w:type="spellStart"/>
      <w:r w:rsidRPr="00E317CE">
        <w:rPr>
          <w:rFonts w:ascii="Simplified Arabic" w:hAnsi="Simplified Arabic"/>
          <w:noProof w:val="0"/>
          <w:color w:val="000000" w:themeColor="text1"/>
          <w:sz w:val="20"/>
          <w:rtl/>
        </w:rPr>
        <w:t>سواءاً</w:t>
      </w:r>
      <w:proofErr w:type="spellEnd"/>
      <w:r w:rsidRPr="00E317CE">
        <w:rPr>
          <w:rFonts w:ascii="Simplified Arabic" w:hAnsi="Simplified Arabic"/>
          <w:noProof w:val="0"/>
          <w:color w:val="000000" w:themeColor="text1"/>
          <w:sz w:val="20"/>
          <w:rtl/>
        </w:rPr>
        <w:t xml:space="preserve"> بسبب عدم رغبتهم في العمل أو لاستغنائهم عن التكسب عن طريق العمل أو لأسباب أخرى.</w:t>
      </w:r>
    </w:p>
    <w:p w:rsidR="00434491" w:rsidRPr="00E317CE" w:rsidRDefault="00434491"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أوزان الترجيح</w:t>
      </w:r>
      <w:r w:rsidR="003F2560" w:rsidRPr="00E317CE">
        <w:rPr>
          <w:rFonts w:ascii="Simplified Arabic" w:hAnsi="Simplified Arabic"/>
          <w:b/>
          <w:bCs/>
          <w:noProof w:val="0"/>
          <w:color w:val="000000" w:themeColor="text1"/>
          <w:sz w:val="20"/>
          <w:rtl/>
        </w:rPr>
        <w:t>:</w:t>
      </w:r>
    </w:p>
    <w:p w:rsidR="00593E27" w:rsidRDefault="00593E2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الأهمية النسبية للسلع والخدمات داخل سلة المستهلك أو </w:t>
      </w:r>
      <w:r w:rsidRPr="00E317CE">
        <w:rPr>
          <w:rFonts w:ascii="Simplified Arabic" w:hAnsi="Simplified Arabic"/>
          <w:color w:val="000000" w:themeColor="text1"/>
          <w:sz w:val="20"/>
          <w:rtl/>
        </w:rPr>
        <w:t>بين مكونات الرقم القياسي</w:t>
      </w:r>
      <w:r w:rsidRPr="00E317CE">
        <w:rPr>
          <w:rFonts w:ascii="Simplified Arabic" w:hAnsi="Simplified Arabic"/>
          <w:noProof w:val="0"/>
          <w:color w:val="000000" w:themeColor="text1"/>
          <w:sz w:val="20"/>
          <w:rtl/>
        </w:rPr>
        <w:t>، وتستخدم في العمليات الحسابية للرقم القياسي.</w:t>
      </w:r>
    </w:p>
    <w:p w:rsidR="009E711E" w:rsidRPr="00E317CE" w:rsidRDefault="009E711E"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الإنترنت</w:t>
      </w:r>
      <w:r w:rsidR="00304611" w:rsidRPr="00E317CE">
        <w:rPr>
          <w:rFonts w:ascii="Simplified Arabic" w:hAnsi="Simplified Arabic"/>
          <w:b/>
          <w:bCs/>
          <w:noProof w:val="0"/>
          <w:color w:val="000000" w:themeColor="text1"/>
          <w:sz w:val="20"/>
          <w:rtl/>
        </w:rPr>
        <w:t>:</w:t>
      </w:r>
    </w:p>
    <w:p w:rsidR="00A57848" w:rsidRDefault="00D126F7" w:rsidP="00A57848">
      <w:pPr>
        <w:jc w:val="both"/>
        <w:rPr>
          <w:rFonts w:ascii="Simplified Arabic" w:hAnsi="Simplified Arabic"/>
          <w:noProof w:val="0"/>
          <w:color w:val="000000" w:themeColor="text1"/>
          <w:sz w:val="20"/>
          <w:rtl/>
        </w:rPr>
      </w:pPr>
      <w:r w:rsidRPr="00D126F7">
        <w:rPr>
          <w:rFonts w:ascii="Simplified Arabic" w:hAnsi="Simplified Arabic"/>
          <w:noProof w:val="0"/>
          <w:color w:val="000000" w:themeColor="text1"/>
          <w:sz w:val="20"/>
          <w:rtl/>
        </w:rPr>
        <w:t>شبكة حاسوبية عمومية عالمية توفر النفاذ إلى عدد من خدمات الاتصالات تشمل الويب العالمي، وتنقل البريد الالكتروني والأخبار ومواد الترفيه وملفات البيانات</w:t>
      </w:r>
      <w:r w:rsidR="00A57848">
        <w:rPr>
          <w:rFonts w:ascii="Simplified Arabic" w:hAnsi="Simplified Arabic" w:hint="cs"/>
          <w:noProof w:val="0"/>
          <w:color w:val="000000" w:themeColor="text1"/>
          <w:sz w:val="20"/>
          <w:rtl/>
        </w:rPr>
        <w:t>.</w:t>
      </w:r>
      <w:r w:rsidRPr="00D126F7" w:rsidDel="00D126F7">
        <w:rPr>
          <w:rFonts w:ascii="Simplified Arabic" w:hAnsi="Simplified Arabic"/>
          <w:noProof w:val="0"/>
          <w:color w:val="000000" w:themeColor="text1"/>
          <w:sz w:val="20"/>
          <w:rtl/>
        </w:rPr>
        <w:t xml:space="preserve"> </w:t>
      </w:r>
    </w:p>
    <w:p w:rsidR="00A57848" w:rsidRPr="00E317CE" w:rsidRDefault="00A57848"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إنفاق الأسرة</w:t>
      </w:r>
      <w:r w:rsidR="00304611" w:rsidRPr="00E317CE">
        <w:rPr>
          <w:rFonts w:ascii="Simplified Arabic" w:hAnsi="Simplified Arabic"/>
          <w:b/>
          <w:bCs/>
          <w:noProof w:val="0"/>
          <w:color w:val="000000" w:themeColor="text1"/>
          <w:sz w:val="20"/>
          <w:rtl/>
        </w:rPr>
        <w:t>:</w:t>
      </w:r>
      <w:r w:rsidR="005E0F65"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proofErr w:type="gramStart"/>
      <w:r w:rsidRPr="00E317CE">
        <w:rPr>
          <w:rFonts w:ascii="Simplified Arabic" w:hAnsi="Simplified Arabic"/>
          <w:noProof w:val="0"/>
          <w:color w:val="000000" w:themeColor="text1"/>
          <w:sz w:val="20"/>
          <w:rtl/>
        </w:rPr>
        <w:t>هو  النقد</w:t>
      </w:r>
      <w:proofErr w:type="gramEnd"/>
      <w:r w:rsidRPr="00E317CE">
        <w:rPr>
          <w:rFonts w:ascii="Simplified Arabic" w:hAnsi="Simplified Arabic"/>
          <w:noProof w:val="0"/>
          <w:color w:val="000000" w:themeColor="text1"/>
          <w:sz w:val="20"/>
          <w:rtl/>
        </w:rPr>
        <w:t xml:space="preserve"> الذي يصرف على شراء السلع والخدمات المستخدمة لأغراض معيشية. </w:t>
      </w:r>
      <w:r w:rsidR="00A927B3" w:rsidRPr="00E317CE">
        <w:rPr>
          <w:rFonts w:ascii="Simplified Arabic" w:hAnsi="Simplified Arabic"/>
          <w:noProof w:val="0"/>
          <w:color w:val="000000" w:themeColor="text1"/>
          <w:sz w:val="20"/>
          <w:rtl/>
        </w:rPr>
        <w:t xml:space="preserve"> و</w:t>
      </w:r>
      <w:r w:rsidRPr="00E317CE">
        <w:rPr>
          <w:rFonts w:ascii="Simplified Arabic" w:hAnsi="Simplified Arabic"/>
          <w:noProof w:val="0"/>
          <w:color w:val="000000" w:themeColor="text1"/>
          <w:sz w:val="20"/>
          <w:rtl/>
        </w:rPr>
        <w:t xml:space="preserve">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5B2182" w:rsidRDefault="005B2182">
      <w:pPr>
        <w:bidi w:val="0"/>
        <w:rPr>
          <w:rFonts w:ascii="Simplified Arabic" w:hAnsi="Simplified Arabic"/>
          <w:b/>
          <w:bCs/>
          <w:noProof w:val="0"/>
          <w:color w:val="000000" w:themeColor="text1"/>
          <w:sz w:val="20"/>
          <w:rtl/>
        </w:rPr>
      </w:pPr>
      <w:r>
        <w:rPr>
          <w:rFonts w:ascii="Simplified Arabic" w:hAnsi="Simplified Arabic"/>
          <w:b/>
          <w:bCs/>
          <w:noProof w:val="0"/>
          <w:color w:val="000000" w:themeColor="text1"/>
          <w:sz w:val="20"/>
          <w:rtl/>
        </w:rPr>
        <w:br w:type="page"/>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ب</w:t>
      </w:r>
    </w:p>
    <w:p w:rsidR="006E7CBF" w:rsidRPr="00E317CE" w:rsidRDefault="006E7CBF" w:rsidP="00AC6A46">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البطالة </w:t>
      </w:r>
      <w:r w:rsidR="00AC6A46" w:rsidRPr="00AC6A46">
        <w:rPr>
          <w:rFonts w:ascii="Simplified Arabic" w:hAnsi="Simplified Arabic"/>
          <w:b/>
          <w:bCs/>
          <w:noProof w:val="0"/>
          <w:color w:val="000000" w:themeColor="text1"/>
          <w:sz w:val="20"/>
          <w:rtl/>
        </w:rPr>
        <w:t>(حسب المؤتمر الدولي لخبراء احصاءات العمل)</w:t>
      </w:r>
      <w:r w:rsidR="00AC6A46" w:rsidRPr="00AC6A46" w:rsidDel="00AC6A46">
        <w:rPr>
          <w:rFonts w:ascii="Simplified Arabic" w:hAnsi="Simplified Arabic"/>
          <w:b/>
          <w:bCs/>
          <w:noProof w:val="0"/>
          <w:color w:val="000000" w:themeColor="text1"/>
          <w:sz w:val="20"/>
          <w:rtl/>
        </w:rPr>
        <w:t xml:space="preserve"> </w:t>
      </w:r>
    </w:p>
    <w:p w:rsidR="00AD4FC6" w:rsidRDefault="0032287B" w:rsidP="00AC6A46">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w:t>
      </w:r>
      <w:r w:rsidR="00AC6A46">
        <w:rPr>
          <w:rFonts w:ascii="Simplified Arabic" w:hAnsi="Simplified Arabic" w:hint="cs"/>
          <w:noProof w:val="0"/>
          <w:color w:val="000000" w:themeColor="text1"/>
          <w:sz w:val="20"/>
          <w:rtl/>
        </w:rPr>
        <w:t>خ</w:t>
      </w:r>
      <w:r w:rsidR="00AC6A46" w:rsidRPr="00AC6A46">
        <w:rPr>
          <w:rFonts w:ascii="Simplified Arabic" w:hAnsi="Simplified Arabic"/>
          <w:noProof w:val="0"/>
          <w:color w:val="000000" w:themeColor="text1"/>
          <w:sz w:val="20"/>
          <w:rtl/>
        </w:rPr>
        <w:t>لال 4 أسابيع التي تسبق زيارة الباحث الميداني بإحدى الطرق مثل مطالعة الصحف، التسجيل في مكاتب الاستخدام، سؤال الأصدقاء والأقارب أو غير ذلك من الطرق.</w:t>
      </w:r>
      <w:r w:rsidR="00AC6A46" w:rsidRPr="00AC6A46" w:rsidDel="00AC6A46">
        <w:rPr>
          <w:rFonts w:ascii="Simplified Arabic" w:hAnsi="Simplified Arabic"/>
          <w:noProof w:val="0"/>
          <w:color w:val="000000" w:themeColor="text1"/>
          <w:sz w:val="20"/>
          <w:rtl/>
        </w:rPr>
        <w:t xml:space="preserve"> </w:t>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ت</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التأمين الصحي</w:t>
      </w:r>
      <w:r w:rsidR="00304611" w:rsidRPr="00E317CE">
        <w:rPr>
          <w:rFonts w:ascii="Simplified Arabic" w:hAnsi="Simplified Arabic"/>
          <w:b/>
          <w:bCs/>
          <w:noProof w:val="0"/>
          <w:color w:val="000000" w:themeColor="text1"/>
          <w:sz w:val="20"/>
          <w:rtl/>
        </w:rPr>
        <w:t>:</w:t>
      </w:r>
    </w:p>
    <w:p w:rsidR="00642214" w:rsidRDefault="00E50C5B" w:rsidP="00B7191C">
      <w:pPr>
        <w:jc w:val="lowKashida"/>
        <w:rPr>
          <w:rFonts w:ascii="Simplified Arabic" w:hAnsi="Simplified Arabic"/>
          <w:noProof w:val="0"/>
          <w:color w:val="000000" w:themeColor="text1"/>
          <w:sz w:val="20"/>
          <w:rtl/>
        </w:rPr>
      </w:pPr>
      <w:r w:rsidRPr="0017367A">
        <w:rPr>
          <w:rFonts w:ascii="Arial" w:hAnsi="Arial"/>
          <w:sz w:val="18"/>
          <w:szCs w:val="18"/>
          <w:rtl/>
        </w:rPr>
        <w:t>وهو عقد ما بين المؤمن و المؤمن عليه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r w:rsidR="00074A1B">
        <w:rPr>
          <w:rFonts w:ascii="Simplified Arabic" w:hAnsi="Simplified Arabic" w:hint="cs"/>
          <w:noProof w:val="0"/>
          <w:color w:val="000000" w:themeColor="text1"/>
          <w:sz w:val="20"/>
          <w:rtl/>
        </w:rPr>
        <w:t>.</w:t>
      </w:r>
    </w:p>
    <w:p w:rsidR="00074A1B" w:rsidRPr="00E317CE" w:rsidRDefault="00074A1B"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تكنولوجيا المعلومات والاتصالات</w:t>
      </w:r>
      <w:r w:rsidR="00304611" w:rsidRPr="00E317CE">
        <w:rPr>
          <w:rFonts w:ascii="Simplified Arabic" w:hAnsi="Simplified Arabic"/>
          <w:b/>
          <w:bCs/>
          <w:noProof w:val="0"/>
          <w:color w:val="000000" w:themeColor="text1"/>
          <w:sz w:val="20"/>
          <w:rtl/>
        </w:rPr>
        <w:t>:</w:t>
      </w:r>
    </w:p>
    <w:p w:rsidR="005433A9" w:rsidRPr="00E317CE" w:rsidRDefault="008006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وصف أدوات وطرق النفاذ لوسائل تكنولوجيا المعلومات، والقيام بعمليات استرجاع البيانات، وتخزينها، وتنظيمها، وأساليب معالجتها وإنتاجها. كذلك وصف وسائل عرض المعلومات وتبادلها من خلال الطرق الإلكترونية واليدوية.</w:t>
      </w:r>
      <w:r w:rsidR="006E7CBF" w:rsidRPr="00E317CE">
        <w:rPr>
          <w:rFonts w:ascii="Simplified Arabic" w:hAnsi="Simplified Arabic"/>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ح</w:t>
      </w: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color w:val="000000" w:themeColor="text1"/>
          <w:sz w:val="20"/>
          <w:rtl/>
        </w:rPr>
        <w:t>حالة اللجوء</w:t>
      </w:r>
      <w:r w:rsidRPr="00E317CE">
        <w:rPr>
          <w:rFonts w:ascii="Simplified Arabic" w:hAnsi="Simplified Arabic"/>
          <w:b/>
          <w:bCs/>
          <w:noProof w:val="0"/>
          <w:color w:val="000000" w:themeColor="text1"/>
          <w:sz w:val="20"/>
          <w:rtl/>
        </w:rPr>
        <w:t>:</w:t>
      </w:r>
    </w:p>
    <w:p w:rsidR="00914546" w:rsidRPr="00E317CE" w:rsidRDefault="00914546"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خاصة بالفلسطينيين الذين هجروا من فلسطين التي احتلتها إسرائيل عام 1948 وتشمل الأبناء الذكور منهم وأحفادهم.</w:t>
      </w:r>
    </w:p>
    <w:p w:rsidR="00914546" w:rsidRPr="00E317CE" w:rsidRDefault="00914546" w:rsidP="00B7191C">
      <w:pPr>
        <w:jc w:val="both"/>
        <w:rPr>
          <w:rFonts w:ascii="Simplified Arabic" w:hAnsi="Simplified Arabic"/>
          <w:noProof w:val="0"/>
          <w:color w:val="000000" w:themeColor="text1"/>
          <w:sz w:val="20"/>
          <w:rtl/>
        </w:rPr>
      </w:pP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خ</w:t>
      </w:r>
    </w:p>
    <w:p w:rsidR="00593E27" w:rsidRPr="00E317CE" w:rsidRDefault="00593E27"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خطوط الهواتف الرئيسية: </w:t>
      </w:r>
    </w:p>
    <w:p w:rsidR="00593E27" w:rsidRPr="00E317CE" w:rsidRDefault="00593E27"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خط هاتفي يصل المعدات الطرفية للمشترك بالشبكة العمومية التبديلية وله منفذ مخصص في معدات البدالة الهاتفية.</w:t>
      </w:r>
    </w:p>
    <w:p w:rsidR="0019252D" w:rsidRPr="00E317CE" w:rsidRDefault="0019252D"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د</w:t>
      </w: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304611" w:rsidRPr="00E317CE" w:rsidRDefault="00304611"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الدخل</w:t>
      </w:r>
      <w:r w:rsidR="00304611" w:rsidRPr="00E317CE">
        <w:rPr>
          <w:rFonts w:ascii="Simplified Arabic" w:hAnsi="Simplified Arabic"/>
          <w:b/>
          <w:bCs/>
          <w:noProof w:val="0"/>
          <w:color w:val="000000" w:themeColor="text1"/>
          <w:sz w:val="20"/>
          <w:rtl/>
        </w:rPr>
        <w:t>:</w:t>
      </w:r>
    </w:p>
    <w:p w:rsidR="00D72DBB" w:rsidRPr="00E317CE" w:rsidRDefault="00D72DBB" w:rsidP="005D5281">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هو العائد النقدي أو العيني المتحقق للفرد أو الأسرة خلال فترة زمنية محددة كالأسبوع أو الشهر أو السنة.</w:t>
      </w:r>
    </w:p>
    <w:p w:rsidR="005B2182" w:rsidRDefault="005B2182">
      <w:pPr>
        <w:bidi w:val="0"/>
        <w:rPr>
          <w:rFonts w:ascii="Simplified Arabic" w:hAnsi="Simplified Arabic"/>
          <w:b/>
          <w:bCs/>
          <w:noProof w:val="0"/>
          <w:color w:val="000000" w:themeColor="text1"/>
          <w:sz w:val="20"/>
          <w:rtl/>
        </w:rPr>
      </w:pPr>
      <w:r>
        <w:rPr>
          <w:rFonts w:ascii="Simplified Arabic" w:hAnsi="Simplified Arabic"/>
          <w:b/>
          <w:bCs/>
          <w:noProof w:val="0"/>
          <w:color w:val="000000" w:themeColor="text1"/>
          <w:sz w:val="20"/>
          <w:rtl/>
        </w:rPr>
        <w:br w:type="page"/>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ر</w:t>
      </w:r>
    </w:p>
    <w:p w:rsidR="0022171A" w:rsidRPr="00E317CE" w:rsidRDefault="0022171A"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لأسعار المستهلك:</w:t>
      </w:r>
    </w:p>
    <w:p w:rsidR="0022171A" w:rsidRPr="00E317CE" w:rsidRDefault="0022171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عبارة عن وسيلة إحصائية لقياس التغيرات في أسعار السلع والخدمات ضمن سلة المستهلك بين فترة زمنية تسمي فترة المقارنة وأخرى تسمى فترة </w:t>
      </w:r>
      <w:proofErr w:type="gramStart"/>
      <w:r w:rsidRPr="00E317CE">
        <w:rPr>
          <w:rFonts w:ascii="Simplified Arabic" w:hAnsi="Simplified Arabic"/>
          <w:noProof w:val="0"/>
          <w:color w:val="000000" w:themeColor="text1"/>
          <w:sz w:val="20"/>
          <w:rtl/>
        </w:rPr>
        <w:t>الأساس</w:t>
      </w:r>
      <w:r w:rsidRPr="00E317CE" w:rsidDel="00103A9C">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w:t>
      </w:r>
      <w:proofErr w:type="gramEnd"/>
    </w:p>
    <w:p w:rsidR="00221BC8" w:rsidRPr="00E317CE" w:rsidRDefault="00221BC8"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للأسعار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وسيلة إحصائية لقياس التغيرات الحاصلة على أسعار السلع والخدمات بين فترتين زمنيتين.</w:t>
      </w:r>
    </w:p>
    <w:p w:rsidR="00642214" w:rsidRDefault="00642214"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س</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سجل السكان</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A8632F" w:rsidRPr="00E317CE" w:rsidRDefault="00A863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سعر المستهلك</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السعر الذي يدفعه المستهلك الأسري مقابل حصوله على سلعة أو خدمة للاحتياجات الأسرية.</w:t>
      </w:r>
    </w:p>
    <w:p w:rsidR="000B7C6D" w:rsidRPr="00E317CE" w:rsidRDefault="000B7C6D" w:rsidP="00B7191C">
      <w:pPr>
        <w:jc w:val="lowKashida"/>
        <w:rPr>
          <w:rFonts w:ascii="Simplified Arabic" w:hAnsi="Simplified Arabic"/>
          <w:b/>
          <w:bCs/>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السرير:</w:t>
      </w:r>
    </w:p>
    <w:p w:rsidR="000B7C6D" w:rsidRPr="00E317CE" w:rsidRDefault="00A924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السرير المتواجد في غرفة أو ردهات المستشفى والذي يشغل من قبل المرضى لمدة 24 ساعة متواصلة على الأقل لتقديم الرعاية الطبية</w:t>
      </w:r>
      <w:r w:rsidR="000B7C6D" w:rsidRPr="00E317CE">
        <w:rPr>
          <w:rFonts w:ascii="Simplified Arabic" w:hAnsi="Simplified Arabic"/>
          <w:noProof w:val="0"/>
          <w:color w:val="000000" w:themeColor="text1"/>
          <w:sz w:val="20"/>
          <w:rtl/>
        </w:rPr>
        <w:t>.</w:t>
      </w:r>
    </w:p>
    <w:p w:rsidR="00EA7C01" w:rsidRDefault="00EA7C01"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ش</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صرف صحي</w:t>
      </w:r>
      <w:r w:rsidR="00304611" w:rsidRPr="00E317CE">
        <w:rPr>
          <w:rFonts w:ascii="Simplified Arabic" w:hAnsi="Simplified Arabic"/>
          <w:b/>
          <w:bCs/>
          <w:noProof w:val="0"/>
          <w:color w:val="000000" w:themeColor="text1"/>
          <w:sz w:val="20"/>
          <w:rtl/>
        </w:rPr>
        <w:t>:</w:t>
      </w:r>
    </w:p>
    <w:p w:rsidR="00304611"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F310DB" w:rsidRDefault="00F310DB"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مياه عامة</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E317CE" w:rsidRDefault="00304611" w:rsidP="00B7191C">
      <w:pPr>
        <w:jc w:val="lowKashida"/>
        <w:rPr>
          <w:rFonts w:ascii="Simplified Arabic" w:hAnsi="Simplified Arabic"/>
          <w:noProof w:val="0"/>
          <w:color w:val="000000" w:themeColor="text1"/>
          <w:sz w:val="20"/>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ص</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صاحب عمل</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w:t>
      </w:r>
      <w:r w:rsidRPr="00E317CE">
        <w:rPr>
          <w:rFonts w:ascii="Simplified Arabic" w:hAnsi="Simplified Arabic"/>
          <w:noProof w:val="0"/>
          <w:color w:val="000000" w:themeColor="text1"/>
          <w:sz w:val="20"/>
          <w:rtl/>
        </w:rPr>
        <w:lastRenderedPageBreak/>
        <w:t>أو لحسابهم مستخدم واحد على الأقل بأجر ولا يعتبر حملة الأسهم في الشركات المساهمة أصحاب عمل حتى ولو عملوا فيها.</w:t>
      </w:r>
    </w:p>
    <w:p w:rsidR="005B2182" w:rsidRDefault="005B2182" w:rsidP="00B7191C">
      <w:pPr>
        <w:jc w:val="lowKashida"/>
        <w:rPr>
          <w:rFonts w:ascii="Simplified Arabic" w:hAnsi="Simplified Arabic"/>
          <w:b/>
          <w:bCs/>
          <w:noProof w:val="0"/>
          <w:color w:val="000000" w:themeColor="text1"/>
          <w:sz w:val="20"/>
        </w:rPr>
      </w:pPr>
    </w:p>
    <w:p w:rsidR="003A01E5" w:rsidRPr="00E317CE" w:rsidRDefault="003A01E5"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الصادرات:</w:t>
      </w:r>
    </w:p>
    <w:p w:rsidR="003A01E5" w:rsidRDefault="003A01E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إجمالي السلع والخدمات التي يتم تصديرها أو إعادة تصديرها خارج البلاد، ويتم نقل ملكيتها إلى اقتصاد آخر من العالم، أو إلى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w:t>
      </w:r>
    </w:p>
    <w:p w:rsidR="0088783F" w:rsidRDefault="0088783F"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ط</w:t>
      </w:r>
    </w:p>
    <w:p w:rsidR="00070E94" w:rsidRDefault="00070E94" w:rsidP="00B7191C">
      <w:pPr>
        <w:jc w:val="lowKashida"/>
        <w:rPr>
          <w:b/>
          <w:bCs/>
          <w:rtl/>
          <w:lang w:bidi="ar-JO"/>
        </w:rPr>
      </w:pPr>
      <w:r w:rsidRPr="00365DEF">
        <w:rPr>
          <w:b/>
          <w:bCs/>
          <w:rtl/>
          <w:lang w:bidi="ar-JO"/>
        </w:rPr>
        <w:t>الطفل</w:t>
      </w:r>
      <w:r w:rsidRPr="00365DEF">
        <w:rPr>
          <w:rFonts w:hint="cs"/>
          <w:b/>
          <w:bCs/>
          <w:rtl/>
          <w:lang w:bidi="ar-JO"/>
        </w:rPr>
        <w:t>:</w:t>
      </w:r>
    </w:p>
    <w:p w:rsidR="00070E94" w:rsidRPr="00070E94" w:rsidRDefault="00070E94" w:rsidP="00B7191C">
      <w:pPr>
        <w:jc w:val="lowKashida"/>
        <w:rPr>
          <w:rFonts w:ascii="Simplified Arabic" w:hAnsi="Simplified Arabic"/>
          <w:noProof w:val="0"/>
          <w:color w:val="000000" w:themeColor="text1"/>
          <w:sz w:val="20"/>
          <w:rtl/>
        </w:rPr>
      </w:pPr>
      <w:r w:rsidRPr="00070E94">
        <w:rPr>
          <w:rFonts w:ascii="Simplified Arabic" w:hAnsi="Simplified Arabic"/>
          <w:noProof w:val="0"/>
          <w:color w:val="000000" w:themeColor="text1"/>
          <w:sz w:val="20"/>
          <w:rtl/>
        </w:rPr>
        <w:t>كل شخص يقل عمره عن ثماني عشرة سنة إلا إذا كان القانون الساري يحدد سن البلوغ بعمر أصغر.  وبدون التمييز من أي نوع بغض النظر عن الطفل أو عن أي من أبويه أو القائمين على رعاية أو عرقه أو لونه أو جنسه أو لغته أو دينه أو موقفه السياسي أو آرائه الأخرى أو أصله القومي أو العرقي أو الاجتماعي أو ممتلكاته أو حالة الإعاقة أو الميلاد أو أي مكانة أخرى.</w:t>
      </w:r>
    </w:p>
    <w:p w:rsidR="00070E94" w:rsidRDefault="00070E94"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الطاقة الكهربائية</w:t>
      </w:r>
      <w:r w:rsidR="008E0133" w:rsidRPr="00E317CE">
        <w:rPr>
          <w:rFonts w:ascii="Simplified Arabic" w:hAnsi="Simplified Arabic"/>
          <w:b/>
          <w:bCs/>
          <w:noProof w:val="0"/>
          <w:color w:val="000000" w:themeColor="text1"/>
          <w:sz w:val="20"/>
          <w:rtl/>
        </w:rPr>
        <w:t>:</w:t>
      </w:r>
    </w:p>
    <w:p w:rsidR="0010404C" w:rsidRPr="00E317CE"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مصطلح يشير إلى الشغل المبذول لتحريك شحنة كهربائية في موصل.  ووحدة قياس الطاقة الكهربائية المستنفذة هي الكيلوواط</w:t>
      </w:r>
      <w:r w:rsidR="00E1264A"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ساعة.</w:t>
      </w:r>
    </w:p>
    <w:p w:rsidR="006E7CBF"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الطاقة الكهربائية المستهلكة = القدرة (كيلوواط) × الزمن (ساعة).</w:t>
      </w:r>
    </w:p>
    <w:p w:rsidR="00070E94" w:rsidRDefault="00070E94" w:rsidP="00B7191C">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ع</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عضو أسرة غير مدفوع الأجر</w:t>
      </w:r>
      <w:r w:rsidR="008E0133"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العائلة، أي في مشروع أو مصلحة أو مزرعة للعائلة ولا يتقاضى نظير ذلك أي أجرة وليس له نصيب في الأرباح.</w:t>
      </w:r>
    </w:p>
    <w:p w:rsidR="000B7C6D" w:rsidRPr="00E317CE" w:rsidRDefault="000B7C6D" w:rsidP="00B7191C">
      <w:pPr>
        <w:pStyle w:val="BodyText2"/>
        <w:ind w:left="139"/>
        <w:jc w:val="both"/>
        <w:rPr>
          <w:rFonts w:ascii="Simplified Arabic" w:hAnsi="Simplified Arabic"/>
          <w:color w:val="000000" w:themeColor="text1"/>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العمالة: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88783F" w:rsidRPr="00E317CE" w:rsidRDefault="0088783F" w:rsidP="00B7191C">
      <w:pPr>
        <w:jc w:val="both"/>
        <w:rPr>
          <w:rFonts w:ascii="Simplified Arabic" w:hAnsi="Simplified Arabic"/>
          <w:noProof w:val="0"/>
          <w:color w:val="000000" w:themeColor="text1"/>
          <w:sz w:val="20"/>
          <w:rtl/>
        </w:rPr>
      </w:pPr>
    </w:p>
    <w:p w:rsidR="00AD005E" w:rsidRDefault="00AD005E">
      <w:pPr>
        <w:bidi w:val="0"/>
        <w:rPr>
          <w:rFonts w:ascii="Simplified Arabic" w:hAnsi="Simplified Arabic"/>
          <w:b/>
          <w:bCs/>
          <w:noProof w:val="0"/>
          <w:color w:val="000000" w:themeColor="text1"/>
          <w:sz w:val="20"/>
          <w:rtl/>
        </w:rPr>
      </w:pPr>
      <w:r>
        <w:rPr>
          <w:rFonts w:ascii="Simplified Arabic" w:hAnsi="Simplified Arabic"/>
          <w:b/>
          <w:bCs/>
          <w:noProof w:val="0"/>
          <w:color w:val="000000" w:themeColor="text1"/>
          <w:sz w:val="20"/>
          <w:rtl/>
        </w:rPr>
        <w:br w:type="page"/>
      </w: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العمالة المحدودة: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631BE0" w:rsidRPr="00E317CE" w:rsidRDefault="00631BE0" w:rsidP="00B7191C">
      <w:pPr>
        <w:bidi w:val="0"/>
        <w:rPr>
          <w:rFonts w:ascii="Simplified Arabic" w:hAnsi="Simplified Arabic"/>
          <w:b/>
          <w:bCs/>
          <w:color w:val="000000" w:themeColor="text1"/>
          <w:sz w:val="20"/>
          <w:rtl/>
        </w:rPr>
      </w:pPr>
    </w:p>
    <w:p w:rsidR="00776C52" w:rsidRPr="00E317CE" w:rsidRDefault="00776C52" w:rsidP="00B7191C">
      <w:pPr>
        <w:ind w:left="-1" w:firstLine="1"/>
        <w:jc w:val="lowKashida"/>
        <w:rPr>
          <w:rFonts w:ascii="Simplified Arabic" w:hAnsi="Simplified Arabic"/>
          <w:b/>
          <w:bCs/>
          <w:color w:val="000000" w:themeColor="text1"/>
          <w:sz w:val="20"/>
          <w:rtl/>
        </w:rPr>
      </w:pPr>
      <w:r w:rsidRPr="00E317CE">
        <w:rPr>
          <w:rFonts w:ascii="Simplified Arabic" w:hAnsi="Simplified Arabic"/>
          <w:b/>
          <w:bCs/>
          <w:color w:val="000000" w:themeColor="text1"/>
          <w:sz w:val="20"/>
          <w:rtl/>
        </w:rPr>
        <w:t xml:space="preserve"> العامل:</w:t>
      </w:r>
    </w:p>
    <w:p w:rsidR="00776C52"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هو الفرد الذي عمره 15 سنة فأكثر والذي باشر عملاً معينا ولو لساعة واحدة خلال فترة الاسناد الزمني سواء كان لحساب الغير بأجر أو لحسابه أو بدون أجر في مصلحة للعائلة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AD4FC6" w:rsidRDefault="00AD4FC6" w:rsidP="00B7191C">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غ</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الغرف والأسرّة المتاحة: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ما هو قابل للإشغال من غرف وأسرّة خلال فترة المسح باستثناء ما هو مغلق للصيانة أو لأي سبب كان.</w:t>
      </w:r>
    </w:p>
    <w:p w:rsidR="00D03359" w:rsidRDefault="00D03359"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الغرفة</w:t>
      </w:r>
      <w:r w:rsidR="008E0133" w:rsidRPr="00E317CE">
        <w:rPr>
          <w:rFonts w:ascii="Simplified Arabic" w:hAnsi="Simplified Arabic"/>
          <w:b/>
          <w:bCs/>
          <w:noProof w:val="0"/>
          <w:color w:val="000000" w:themeColor="text1"/>
          <w:sz w:val="20"/>
          <w:rtl/>
        </w:rPr>
        <w:t>:</w:t>
      </w:r>
      <w:r w:rsidR="00EE6203" w:rsidRPr="00E317CE">
        <w:rPr>
          <w:rFonts w:ascii="Simplified Arabic" w:hAnsi="Simplified Arabic"/>
          <w:b/>
          <w:bCs/>
          <w:color w:val="000000" w:themeColor="text1"/>
          <w:sz w:val="20"/>
          <w:rtl/>
        </w:rPr>
        <w:t xml:space="preserve"> </w:t>
      </w:r>
    </w:p>
    <w:p w:rsidR="006E7CBF" w:rsidRPr="00E317CE" w:rsidRDefault="006E7CBF" w:rsidP="009C18C7">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هي أية مساحة تساوي أو تزيد عن (4) م</w:t>
      </w:r>
      <w:r w:rsidR="009C18C7" w:rsidRPr="00E317CE">
        <w:rPr>
          <w:rFonts w:ascii="Simplified Arabic" w:hAnsi="Simplified Arabic"/>
          <w:noProof w:val="0"/>
          <w:color w:val="000000" w:themeColor="text1"/>
          <w:sz w:val="20"/>
          <w:vertAlign w:val="superscript"/>
          <w:rtl/>
        </w:rPr>
        <w:t>2</w:t>
      </w:r>
      <w:r w:rsidRPr="00E317CE">
        <w:rPr>
          <w:rFonts w:ascii="Simplified Arabic" w:hAnsi="Simplified Arabic"/>
          <w:noProof w:val="0"/>
          <w:color w:val="000000" w:themeColor="text1"/>
          <w:sz w:val="20"/>
          <w:rtl/>
        </w:rPr>
        <w:t xml:space="preserve"> (أربعة أمتار مربعة فأكثر) محاطة بجدران وسقف يسهل عزل المستخدمين لها عن الآخرين، وتعتبر الشرفات (</w:t>
      </w:r>
      <w:proofErr w:type="spellStart"/>
      <w:r w:rsidRPr="00E317CE">
        <w:rPr>
          <w:rFonts w:ascii="Simplified Arabic" w:hAnsi="Simplified Arabic"/>
          <w:noProof w:val="0"/>
          <w:color w:val="000000" w:themeColor="text1"/>
          <w:sz w:val="20"/>
          <w:rtl/>
        </w:rPr>
        <w:t>الفرندات</w:t>
      </w:r>
      <w:proofErr w:type="spellEnd"/>
      <w:r w:rsidRPr="00E317CE">
        <w:rPr>
          <w:rFonts w:ascii="Simplified Arabic" w:hAnsi="Simplified Arabic"/>
          <w:noProof w:val="0"/>
          <w:color w:val="000000" w:themeColor="text1"/>
          <w:sz w:val="20"/>
          <w:rtl/>
        </w:rPr>
        <w:t>)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5B2182" w:rsidRDefault="005B2182" w:rsidP="00B7191C">
      <w:pPr>
        <w:jc w:val="lowKashida"/>
        <w:rPr>
          <w:rFonts w:ascii="Simplified Arabic" w:hAnsi="Simplified Arabic"/>
          <w:b/>
          <w:bCs/>
          <w:noProof w:val="0"/>
          <w:color w:val="000000" w:themeColor="text1"/>
          <w:sz w:val="20"/>
        </w:rPr>
      </w:pPr>
    </w:p>
    <w:p w:rsidR="006575D4"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ف</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الفندق:</w:t>
      </w:r>
    </w:p>
    <w:p w:rsidR="006E7CBF" w:rsidRPr="00E317CE" w:rsidRDefault="006E7CBF" w:rsidP="006218EF">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w:t>
      </w:r>
      <w:r w:rsidR="006218EF" w:rsidRPr="00E317CE">
        <w:rPr>
          <w:rFonts w:ascii="Simplified Arabic" w:hAnsi="Simplified Arabic"/>
          <w:noProof w:val="0"/>
          <w:color w:val="000000" w:themeColor="text1"/>
          <w:sz w:val="20"/>
          <w:rtl/>
        </w:rPr>
        <w:t>الى</w:t>
      </w:r>
      <w:r w:rsidRPr="00E317CE">
        <w:rPr>
          <w:rFonts w:ascii="Simplified Arabic" w:hAnsi="Simplified Arabic"/>
          <w:noProof w:val="0"/>
          <w:color w:val="000000" w:themeColor="text1"/>
          <w:sz w:val="20"/>
          <w:rtl/>
        </w:rPr>
        <w:t xml:space="preserve"> درجات وفئات وفقا للتسهيلات والخدمات التي تقدمها.</w:t>
      </w:r>
    </w:p>
    <w:p w:rsidR="00E317CE" w:rsidRDefault="00E317CE" w:rsidP="00B7191C">
      <w:pPr>
        <w:jc w:val="lowKashida"/>
        <w:rPr>
          <w:rFonts w:ascii="Simplified Arabic" w:hAnsi="Simplified Arabic"/>
          <w:b/>
          <w:bCs/>
          <w:noProof w:val="0"/>
          <w:color w:val="000000" w:themeColor="text1"/>
          <w:sz w:val="20"/>
          <w:rtl/>
        </w:rPr>
      </w:pPr>
    </w:p>
    <w:p w:rsidR="005B2182" w:rsidRDefault="005B2182" w:rsidP="00B7191C">
      <w:pPr>
        <w:jc w:val="lowKashida"/>
        <w:rPr>
          <w:rFonts w:ascii="Simplified Arabic" w:hAnsi="Simplified Arabic"/>
          <w:b/>
          <w:bCs/>
          <w:noProof w:val="0"/>
          <w:color w:val="000000" w:themeColor="text1"/>
          <w:sz w:val="20"/>
        </w:rPr>
      </w:pPr>
    </w:p>
    <w:p w:rsidR="005B2182" w:rsidRDefault="005B2182">
      <w:pPr>
        <w:bidi w:val="0"/>
        <w:rPr>
          <w:rFonts w:ascii="Simplified Arabic" w:hAnsi="Simplified Arabic"/>
          <w:b/>
          <w:bCs/>
          <w:noProof w:val="0"/>
          <w:color w:val="000000" w:themeColor="text1"/>
          <w:sz w:val="20"/>
        </w:rPr>
      </w:pPr>
      <w:r>
        <w:rPr>
          <w:rFonts w:ascii="Simplified Arabic" w:hAnsi="Simplified Arabic"/>
          <w:b/>
          <w:bCs/>
          <w:noProof w:val="0"/>
          <w:color w:val="000000" w:themeColor="text1"/>
          <w:sz w:val="20"/>
        </w:rPr>
        <w:br w:type="page"/>
      </w: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الفيلا</w:t>
      </w:r>
      <w:r w:rsidR="008E0133" w:rsidRPr="00E317CE">
        <w:rPr>
          <w:rFonts w:ascii="Simplified Arabic" w:hAnsi="Simplified Arabic"/>
          <w:b/>
          <w:bCs/>
          <w:noProof w:val="0"/>
          <w:color w:val="000000" w:themeColor="text1"/>
          <w:sz w:val="20"/>
          <w:rtl/>
        </w:rPr>
        <w:t>:</w:t>
      </w:r>
      <w:r w:rsidR="005C355B"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B7191C"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ق</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القيمة المضافة</w:t>
      </w:r>
      <w:r w:rsidR="008E0133"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914546"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غير مسجل: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sz w:val="20"/>
          <w:rtl/>
        </w:rPr>
        <w:t>إذا كان الفرد لاجئاً إلا أنه غير مسجل في بطاقة وكالة الغوث (المؤن) لأي سبب كان.</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مسجل:</w:t>
      </w:r>
    </w:p>
    <w:p w:rsidR="00914546" w:rsidRPr="00E317CE" w:rsidRDefault="00914546" w:rsidP="00B7191C">
      <w:pPr>
        <w:jc w:val="lowKashida"/>
        <w:rPr>
          <w:rFonts w:ascii="Simplified Arabic" w:hAnsi="Simplified Arabic"/>
          <w:sz w:val="20"/>
          <w:rtl/>
        </w:rPr>
      </w:pPr>
      <w:r w:rsidRPr="00E317CE">
        <w:rPr>
          <w:rFonts w:ascii="Simplified Arabic" w:hAnsi="Simplified Arabic"/>
          <w:sz w:val="20"/>
          <w:rtl/>
        </w:rPr>
        <w:t>إذا كان الف</w:t>
      </w:r>
      <w:r w:rsidR="00F4653C">
        <w:rPr>
          <w:rFonts w:ascii="Simplified Arabic" w:hAnsi="Simplified Arabic"/>
          <w:sz w:val="20"/>
          <w:rtl/>
        </w:rPr>
        <w:t>رد لاجئاً وله اسم في بطاقة</w:t>
      </w:r>
      <w:r w:rsidRPr="00E317CE">
        <w:rPr>
          <w:rFonts w:ascii="Simplified Arabic" w:hAnsi="Simplified Arabic"/>
          <w:sz w:val="20"/>
          <w:rtl/>
        </w:rPr>
        <w:t xml:space="preserve"> التسجيل (المؤن) الصادرة عن وكالة الغوث.</w:t>
      </w:r>
    </w:p>
    <w:p w:rsidR="005B2182" w:rsidRDefault="005B2182" w:rsidP="00B7191C">
      <w:pPr>
        <w:jc w:val="lowKashida"/>
        <w:rPr>
          <w:rFonts w:ascii="Simplified Arabic" w:hAnsi="Simplified Arabic"/>
          <w:b/>
          <w:bCs/>
          <w:noProof w:val="0"/>
          <w:color w:val="000000" w:themeColor="text1"/>
          <w:sz w:val="20"/>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ليس لاجئاً:</w:t>
      </w:r>
    </w:p>
    <w:p w:rsidR="00914546" w:rsidRDefault="00914546" w:rsidP="00B7191C">
      <w:pPr>
        <w:jc w:val="lowKashida"/>
        <w:rPr>
          <w:rFonts w:ascii="Simplified Arabic" w:hAnsi="Simplified Arabic"/>
          <w:sz w:val="20"/>
          <w:rtl/>
        </w:rPr>
      </w:pPr>
      <w:r w:rsidRPr="00E317CE">
        <w:rPr>
          <w:rFonts w:ascii="Simplified Arabic" w:hAnsi="Simplified Arabic"/>
          <w:sz w:val="20"/>
          <w:rtl/>
        </w:rPr>
        <w:t>هو كل فلسطيني ليس لاجئا مسجل أو لاجئا غير مسجل.</w:t>
      </w:r>
    </w:p>
    <w:p w:rsidR="00C96208" w:rsidRDefault="00C96208" w:rsidP="00B7191C">
      <w:pPr>
        <w:jc w:val="lowKashida"/>
        <w:rPr>
          <w:rFonts w:ascii="Simplified Arabic" w:hAnsi="Simplified Arabic"/>
          <w:b/>
          <w:bCs/>
          <w:noProof w:val="0"/>
          <w:color w:val="000000" w:themeColor="text1"/>
          <w:sz w:val="20"/>
          <w:rtl/>
        </w:rPr>
      </w:pPr>
    </w:p>
    <w:p w:rsidR="00E66A23" w:rsidRPr="00E317CE" w:rsidRDefault="00E66A23"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المبنى</w:t>
      </w:r>
      <w:r w:rsidR="008E0133" w:rsidRPr="00E317CE">
        <w:rPr>
          <w:rFonts w:ascii="Simplified Arabic" w:hAnsi="Simplified Arabic"/>
          <w:b/>
          <w:bCs/>
          <w:noProof w:val="0"/>
          <w:color w:val="000000" w:themeColor="text1"/>
          <w:sz w:val="20"/>
          <w:rtl/>
        </w:rPr>
        <w:t>:</w:t>
      </w:r>
    </w:p>
    <w:p w:rsidR="00CE48AC" w:rsidRPr="00E317CE" w:rsidRDefault="00F1681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مشيد</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قائم</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بذاته</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ومثبت</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الارض</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 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الماء</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بصفة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دائمة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مؤقته، ويكون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المبنى محاطا</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بأربع</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جدران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E317CE">
        <w:rPr>
          <w:rFonts w:ascii="Simplified Arabic" w:hAnsi="Simplified Arabic"/>
          <w:noProof w:val="0"/>
          <w:color w:val="000000" w:themeColor="text1"/>
          <w:sz w:val="20"/>
          <w:rtl/>
        </w:rPr>
        <w:t>.</w:t>
      </w:r>
    </w:p>
    <w:p w:rsidR="00E317CE" w:rsidRPr="00E317CE" w:rsidRDefault="00E317CE"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مبنى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ويعتبر المبنى سكنياً بالتعريف إذا كانت </w:t>
      </w:r>
      <w:proofErr w:type="gramStart"/>
      <w:r w:rsidRPr="00E317CE">
        <w:rPr>
          <w:rFonts w:ascii="Simplified Arabic" w:hAnsi="Simplified Arabic"/>
          <w:noProof w:val="0"/>
          <w:color w:val="000000" w:themeColor="text1"/>
          <w:sz w:val="20"/>
          <w:rtl/>
        </w:rPr>
        <w:t>اكثر</w:t>
      </w:r>
      <w:proofErr w:type="gramEnd"/>
      <w:r w:rsidRPr="00E317CE">
        <w:rPr>
          <w:rFonts w:ascii="Simplified Arabic" w:hAnsi="Simplified Arabic"/>
          <w:noProof w:val="0"/>
          <w:color w:val="000000" w:themeColor="text1"/>
          <w:sz w:val="20"/>
          <w:rtl/>
        </w:rPr>
        <w:t xml:space="preserve"> من نصف مساحته معدة لأغراض السكن.  ويشمل المبنى السكني الحالات التالية: أن يكون وحدات سكنية كاملة. إضافة غرف لوحدات سكنية. إضافة منافع أو مباني فرعية لمبان سكنية (مثل المطابخ أو الحمامات أو الحفر الامتصاصية أو الكراجات).</w:t>
      </w: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مبنى غير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إذا لم يكن المبنى سكنياً أو أكثر من نصف مساحته ليست </w:t>
      </w:r>
      <w:proofErr w:type="gramStart"/>
      <w:r w:rsidRPr="00E317CE">
        <w:rPr>
          <w:rFonts w:ascii="Simplified Arabic" w:hAnsi="Simplified Arabic"/>
          <w:noProof w:val="0"/>
          <w:color w:val="000000" w:themeColor="text1"/>
          <w:sz w:val="20"/>
          <w:rtl/>
        </w:rPr>
        <w:t>للسكن,</w:t>
      </w:r>
      <w:proofErr w:type="gramEnd"/>
      <w:r w:rsidRPr="00E317CE">
        <w:rPr>
          <w:rFonts w:ascii="Simplified Arabic" w:hAnsi="Simplified Arabic"/>
          <w:noProof w:val="0"/>
          <w:color w:val="000000" w:themeColor="text1"/>
          <w:sz w:val="20"/>
          <w:rtl/>
        </w:rPr>
        <w:t xml:space="preserve"> يحدد استخدامه بدقة حيث يمكن أن يكون صناعياً، تجارياً، تعليمياً، صحياً، أو غير ذلك.</w:t>
      </w:r>
    </w:p>
    <w:p w:rsidR="00E8750C" w:rsidRPr="00E317CE" w:rsidRDefault="00E8750C" w:rsidP="00B7191C">
      <w:pPr>
        <w:jc w:val="lowKashida"/>
        <w:rPr>
          <w:rFonts w:ascii="Simplified Arabic" w:hAnsi="Simplified Arabic"/>
          <w:b/>
          <w:bCs/>
          <w:noProof w:val="0"/>
          <w:color w:val="000000" w:themeColor="text1"/>
          <w:sz w:val="20"/>
          <w:rtl/>
        </w:rPr>
      </w:pPr>
    </w:p>
    <w:p w:rsidR="002815F0" w:rsidRPr="00E317CE" w:rsidRDefault="002815F0"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المنشأة:</w:t>
      </w:r>
    </w:p>
    <w:p w:rsidR="00FB3889" w:rsidRDefault="00FB3889" w:rsidP="00B7191C">
      <w:pPr>
        <w:jc w:val="lowKashida"/>
        <w:rPr>
          <w:rFonts w:ascii="Simplified Arabic" w:hAnsi="Simplified Arabic"/>
          <w:noProof w:val="0"/>
          <w:color w:val="000000" w:themeColor="text1"/>
          <w:sz w:val="20"/>
          <w:rtl/>
        </w:rPr>
      </w:pPr>
      <w:r w:rsidRPr="00E317CE">
        <w:rPr>
          <w:rFonts w:ascii="Simplified Arabic" w:hAnsi="Simplified Arabic"/>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473D1B" w:rsidRPr="00E317CE" w:rsidRDefault="00473D1B"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المدارس الحكومية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تديرها وزارة التربية والتعليم العالي، أو أي وزارة أو سلطة حكومية.</w:t>
      </w:r>
    </w:p>
    <w:p w:rsidR="00E8750C" w:rsidRPr="00E317CE" w:rsidRDefault="00E8750C"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المدارس الخاصة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642214" w:rsidRPr="00E317CE" w:rsidRDefault="00642214"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مدارس وكالة الغوث الدولية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Default="000076B0"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المدرسة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19252D" w:rsidRPr="00E317CE" w:rsidRDefault="0019252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المركبة الآلية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A8632F" w:rsidRDefault="00A8632F"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المستشفى:</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5B2182" w:rsidRDefault="005B2182" w:rsidP="00B7191C">
      <w:pPr>
        <w:jc w:val="lowKashida"/>
        <w:rPr>
          <w:rFonts w:ascii="Simplified Arabic" w:hAnsi="Simplified Arabic"/>
          <w:b/>
          <w:bCs/>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المهنة</w:t>
      </w:r>
      <w:r w:rsidR="00395EF1" w:rsidRPr="00E317CE">
        <w:rPr>
          <w:rFonts w:ascii="Simplified Arabic" w:hAnsi="Simplified Arabic"/>
          <w:b/>
          <w:bCs/>
          <w:noProof w:val="0"/>
          <w:color w:val="000000" w:themeColor="text1"/>
          <w:sz w:val="20"/>
          <w:rtl/>
        </w:rPr>
        <w:t>:</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الحرفة أو نوع العمل الذي يباشره الفرد إذا كان عاملا، أو الذي باشره سابقا إذا كان عاطلا عن العمل، بغض النظر عن طبيعة عمل المنشأة التي يعمل بها وبغض النظر عن مجال الدراسة أو التدريب الذي تلقاه الفرد.</w:t>
      </w:r>
    </w:p>
    <w:p w:rsidR="005C2382" w:rsidRPr="00E317CE" w:rsidRDefault="005C2382" w:rsidP="00B7191C">
      <w:pPr>
        <w:jc w:val="lowKashida"/>
        <w:rPr>
          <w:rFonts w:ascii="Simplified Arabic" w:hAnsi="Simplified Arabic"/>
          <w:noProof w:val="0"/>
          <w:color w:val="000000" w:themeColor="text1"/>
          <w:sz w:val="20"/>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المولود الحي:</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19252D" w:rsidRPr="00E317CE" w:rsidRDefault="0019252D"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المزودة</w:t>
      </w:r>
      <w:r w:rsidR="00395EF1" w:rsidRPr="00E317CE">
        <w:rPr>
          <w:rFonts w:ascii="Simplified Arabic" w:hAnsi="Simplified Arabic"/>
          <w:b/>
          <w:bCs/>
          <w:noProof w:val="0"/>
          <w:color w:val="000000" w:themeColor="text1"/>
          <w:sz w:val="20"/>
          <w:rtl/>
        </w:rPr>
        <w:t>:</w:t>
      </w:r>
    </w:p>
    <w:p w:rsidR="006E7CBF" w:rsidRPr="00E317CE"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كمية المياه التي يتم توزيعها من مصادره</w:t>
      </w:r>
      <w:r w:rsidR="006218EF" w:rsidRPr="00E317CE">
        <w:rPr>
          <w:rFonts w:ascii="Simplified Arabic" w:hAnsi="Simplified Arabic"/>
          <w:noProof w:val="0"/>
          <w:color w:val="000000" w:themeColor="text1"/>
          <w:sz w:val="20"/>
          <w:rtl/>
        </w:rPr>
        <w:t xml:space="preserve">ا المختلفة بعد جمعها ومعالجتها </w:t>
      </w:r>
      <w:r w:rsidRPr="00E317CE">
        <w:rPr>
          <w:rFonts w:ascii="Simplified Arabic" w:hAnsi="Simplified Arabic"/>
          <w:noProof w:val="0"/>
          <w:color w:val="000000" w:themeColor="text1"/>
          <w:sz w:val="20"/>
          <w:rtl/>
        </w:rPr>
        <w:t>إلى المستهلكين (المنشآت التجارية والصناعية، ومرافق الري والمؤسسات العامة).</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المياه </w:t>
      </w:r>
      <w:proofErr w:type="spellStart"/>
      <w:r w:rsidRPr="00E317CE">
        <w:rPr>
          <w:rFonts w:ascii="Simplified Arabic" w:hAnsi="Simplified Arabic"/>
          <w:b/>
          <w:bCs/>
          <w:noProof w:val="0"/>
          <w:color w:val="000000" w:themeColor="text1"/>
          <w:sz w:val="20"/>
          <w:rtl/>
        </w:rPr>
        <w:t>المضخوخة</w:t>
      </w:r>
      <w:proofErr w:type="spellEnd"/>
      <w:r w:rsidR="00395EF1" w:rsidRPr="00E317CE">
        <w:rPr>
          <w:rFonts w:ascii="Simplified Arabic" w:hAnsi="Simplified Arabic"/>
          <w:b/>
          <w:bCs/>
          <w:noProof w:val="0"/>
          <w:color w:val="000000" w:themeColor="text1"/>
          <w:sz w:val="20"/>
          <w:rtl/>
        </w:rPr>
        <w:t>:</w:t>
      </w:r>
    </w:p>
    <w:p w:rsidR="000D461C" w:rsidRDefault="006E7CBF" w:rsidP="00B7191C">
      <w:pPr>
        <w:jc w:val="both"/>
        <w:rPr>
          <w:rFonts w:ascii="Simplified Arabic" w:hAnsi="Simplified Arabic"/>
          <w:b/>
          <w:bCs/>
          <w:noProof w:val="0"/>
          <w:color w:val="000000" w:themeColor="text1"/>
          <w:sz w:val="20"/>
          <w:rtl/>
        </w:rPr>
      </w:pPr>
      <w:r w:rsidRPr="00E317CE">
        <w:rPr>
          <w:rFonts w:ascii="Simplified Arabic" w:hAnsi="Simplified Arabic"/>
          <w:noProof w:val="0"/>
          <w:color w:val="000000" w:themeColor="text1"/>
          <w:sz w:val="20"/>
          <w:rtl/>
        </w:rPr>
        <w:t>هي كمية المياه التي تضخ من آبار المياه الجوفية.</w:t>
      </w:r>
    </w:p>
    <w:p w:rsidR="00FA13E0" w:rsidRDefault="00FA13E0" w:rsidP="00B7191C">
      <w:pPr>
        <w:jc w:val="both"/>
        <w:rPr>
          <w:rFonts w:ascii="Simplified Arabic" w:hAnsi="Simplified Arabic"/>
          <w:b/>
          <w:bCs/>
          <w:noProof w:val="0"/>
          <w:color w:val="000000" w:themeColor="text1"/>
          <w:sz w:val="20"/>
          <w:rtl/>
        </w:rPr>
      </w:pPr>
    </w:p>
    <w:p w:rsidR="00FA13E0" w:rsidRDefault="00FA13E0" w:rsidP="00FA13E0">
      <w:pPr>
        <w:jc w:val="lowKashida"/>
        <w:rPr>
          <w:rFonts w:ascii="Simplified Arabic" w:hAnsi="Simplified Arabic"/>
          <w:b/>
          <w:bCs/>
          <w:noProof w:val="0"/>
          <w:color w:val="000000" w:themeColor="text1"/>
          <w:sz w:val="20"/>
          <w:rtl/>
        </w:rPr>
      </w:pPr>
      <w:r>
        <w:rPr>
          <w:rFonts w:ascii="Simplified Arabic" w:hAnsi="Simplified Arabic" w:hint="cs"/>
          <w:b/>
          <w:bCs/>
          <w:noProof w:val="0"/>
          <w:color w:val="000000" w:themeColor="text1"/>
          <w:sz w:val="20"/>
          <w:rtl/>
        </w:rPr>
        <w:t>مجلس يشع:</w:t>
      </w:r>
    </w:p>
    <w:p w:rsidR="00F52DCB" w:rsidRPr="00FA13E0" w:rsidRDefault="00FA13E0" w:rsidP="00D2226D">
      <w:pPr>
        <w:jc w:val="lowKashida"/>
        <w:rPr>
          <w:rFonts w:ascii="Simplified Arabic" w:hAnsi="Simplified Arabic"/>
          <w:noProof w:val="0"/>
          <w:color w:val="000000" w:themeColor="text1"/>
          <w:sz w:val="20"/>
          <w:rtl/>
        </w:rPr>
      </w:pPr>
      <w:r w:rsidRPr="00FA13E0">
        <w:rPr>
          <w:rFonts w:ascii="Simplified Arabic" w:hAnsi="Simplified Arabic" w:hint="cs"/>
          <w:noProof w:val="0"/>
          <w:color w:val="000000" w:themeColor="text1"/>
          <w:sz w:val="20"/>
          <w:rtl/>
        </w:rPr>
        <w:t xml:space="preserve">هو </w:t>
      </w:r>
      <w:r w:rsidRPr="00FA13E0">
        <w:rPr>
          <w:rFonts w:ascii="Simplified Arabic" w:hAnsi="Simplified Arabic" w:hint="eastAsia"/>
          <w:noProof w:val="0"/>
          <w:color w:val="000000" w:themeColor="text1"/>
          <w:sz w:val="20"/>
          <w:rtl/>
        </w:rPr>
        <w:t>مجلس</w:t>
      </w:r>
      <w:r w:rsidRPr="00FA13E0">
        <w:rPr>
          <w:rFonts w:ascii="Simplified Arabic" w:hAnsi="Simplified Arabic"/>
          <w:noProof w:val="0"/>
          <w:color w:val="000000" w:themeColor="text1"/>
          <w:sz w:val="20"/>
          <w:rtl/>
        </w:rPr>
        <w:t xml:space="preserve"> </w:t>
      </w:r>
      <w:r w:rsidRPr="00FA13E0">
        <w:rPr>
          <w:rFonts w:ascii="Simplified Arabic" w:hAnsi="Simplified Arabic" w:hint="eastAsia"/>
          <w:noProof w:val="0"/>
          <w:color w:val="000000" w:themeColor="text1"/>
          <w:sz w:val="20"/>
          <w:rtl/>
        </w:rPr>
        <w:t>يمثل</w:t>
      </w:r>
      <w:r w:rsidRPr="00FA13E0">
        <w:rPr>
          <w:rFonts w:ascii="Simplified Arabic" w:hAnsi="Simplified Arabic"/>
          <w:noProof w:val="0"/>
          <w:color w:val="000000" w:themeColor="text1"/>
          <w:sz w:val="20"/>
          <w:rtl/>
        </w:rPr>
        <w:t xml:space="preserve"> المستعمرين في الضفة الغربية </w:t>
      </w:r>
      <w:r w:rsidRPr="00FA13E0">
        <w:rPr>
          <w:rFonts w:ascii="Simplified Arabic" w:hAnsi="Simplified Arabic" w:hint="cs"/>
          <w:noProof w:val="0"/>
          <w:color w:val="000000" w:themeColor="text1"/>
          <w:sz w:val="20"/>
          <w:rtl/>
        </w:rPr>
        <w:t xml:space="preserve">باستثناء </w:t>
      </w:r>
      <w:r w:rsidR="00D2226D" w:rsidRPr="00C357FF">
        <w:rPr>
          <w:rFonts w:ascii="Simplified Arabic" w:hAnsi="Simplified Arabic"/>
          <w:noProof w:val="0"/>
          <w:color w:val="000000" w:themeColor="text1"/>
          <w:sz w:val="20"/>
          <w:rtl/>
        </w:rPr>
        <w:t>ذلك الجزء من محافظة</w:t>
      </w:r>
      <w:r w:rsidR="00D2226D" w:rsidRPr="00C357FF">
        <w:rPr>
          <w:rFonts w:ascii="Simplified Arabic" w:hAnsi="Simplified Arabic" w:hint="cs"/>
          <w:noProof w:val="0"/>
          <w:color w:val="000000" w:themeColor="text1"/>
          <w:sz w:val="20"/>
          <w:rtl/>
        </w:rPr>
        <w:t xml:space="preserve"> القدس</w:t>
      </w:r>
      <w:r w:rsidR="00D2226D" w:rsidRPr="00C357FF">
        <w:rPr>
          <w:rFonts w:ascii="Simplified Arabic" w:hAnsi="Simplified Arabic"/>
          <w:noProof w:val="0"/>
          <w:color w:val="000000" w:themeColor="text1"/>
          <w:sz w:val="20"/>
          <w:rtl/>
        </w:rPr>
        <w:t xml:space="preserve"> </w:t>
      </w:r>
      <w:r w:rsidR="00D2226D">
        <w:rPr>
          <w:rFonts w:ascii="Simplified Arabic" w:hAnsi="Simplified Arabic" w:hint="cs"/>
          <w:noProof w:val="0"/>
          <w:color w:val="000000" w:themeColor="text1"/>
          <w:sz w:val="20"/>
          <w:rtl/>
        </w:rPr>
        <w:t>و</w:t>
      </w:r>
      <w:r w:rsidR="00D2226D" w:rsidRPr="00C357FF">
        <w:rPr>
          <w:rFonts w:ascii="Simplified Arabic" w:hAnsi="Simplified Arabic"/>
          <w:noProof w:val="0"/>
          <w:color w:val="000000" w:themeColor="text1"/>
          <w:sz w:val="20"/>
          <w:rtl/>
        </w:rPr>
        <w:t>الذي ضم</w:t>
      </w:r>
      <w:r w:rsidR="00D2226D" w:rsidRPr="00C357FF">
        <w:rPr>
          <w:rFonts w:ascii="Simplified Arabic" w:hAnsi="Simplified Arabic" w:hint="cs"/>
          <w:noProof w:val="0"/>
          <w:color w:val="000000" w:themeColor="text1"/>
          <w:sz w:val="20"/>
          <w:rtl/>
        </w:rPr>
        <w:t>ه الاحتلال ال</w:t>
      </w:r>
      <w:r w:rsidR="00D2226D" w:rsidRPr="00C357FF">
        <w:rPr>
          <w:rFonts w:ascii="Simplified Arabic" w:hAnsi="Simplified Arabic"/>
          <w:noProof w:val="0"/>
          <w:color w:val="000000" w:themeColor="text1"/>
          <w:sz w:val="20"/>
          <w:rtl/>
        </w:rPr>
        <w:t>إسرائيل</w:t>
      </w:r>
      <w:r w:rsidR="00D2226D" w:rsidRPr="00C357FF">
        <w:rPr>
          <w:rFonts w:ascii="Simplified Arabic" w:hAnsi="Simplified Arabic" w:hint="cs"/>
          <w:noProof w:val="0"/>
          <w:color w:val="000000" w:themeColor="text1"/>
          <w:sz w:val="20"/>
          <w:rtl/>
        </w:rPr>
        <w:t xml:space="preserve">ي إليه </w:t>
      </w:r>
      <w:r w:rsidR="00D2226D" w:rsidRPr="00C357FF">
        <w:rPr>
          <w:rFonts w:ascii="Simplified Arabic" w:hAnsi="Simplified Arabic"/>
          <w:noProof w:val="0"/>
          <w:color w:val="000000" w:themeColor="text1"/>
          <w:sz w:val="20"/>
          <w:rtl/>
        </w:rPr>
        <w:t>عنوة بعيد احتلاله للضفة الغربية عام 1967</w:t>
      </w:r>
      <w:r w:rsidR="00D2226D">
        <w:rPr>
          <w:rFonts w:ascii="Simplified Arabic" w:hAnsi="Simplified Arabic" w:hint="cs"/>
          <w:noProof w:val="0"/>
          <w:color w:val="000000" w:themeColor="text1"/>
          <w:sz w:val="20"/>
          <w:rtl/>
        </w:rPr>
        <w:t xml:space="preserve">، </w:t>
      </w:r>
      <w:r w:rsidRPr="00FA13E0">
        <w:rPr>
          <w:rFonts w:ascii="Simplified Arabic" w:hAnsi="Simplified Arabic" w:hint="cs"/>
          <w:noProof w:val="0"/>
          <w:color w:val="000000" w:themeColor="text1"/>
          <w:sz w:val="20"/>
          <w:rtl/>
        </w:rPr>
        <w:t>يتبع مجلس يشع عدة سلطات تسمى مجالس إقليمية.</w:t>
      </w:r>
    </w:p>
    <w:p w:rsidR="0088783F" w:rsidRDefault="0088783F"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الناتج المحلي الإجمالي</w:t>
      </w:r>
      <w:r w:rsidR="00395EF1" w:rsidRPr="00E317CE">
        <w:rPr>
          <w:rFonts w:ascii="Simplified Arabic" w:hAnsi="Simplified Arabic"/>
          <w:b/>
          <w:bCs/>
          <w:noProof w:val="0"/>
          <w:color w:val="000000" w:themeColor="text1"/>
          <w:sz w:val="20"/>
          <w:rtl/>
        </w:rPr>
        <w:t>:</w:t>
      </w:r>
    </w:p>
    <w:p w:rsidR="00FB3889" w:rsidRPr="00E317CE" w:rsidRDefault="00FB3889" w:rsidP="00F52DCB">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w:t>
      </w:r>
      <w:r w:rsidR="006218EF" w:rsidRPr="00E317CE">
        <w:rPr>
          <w:rFonts w:ascii="Simplified Arabic" w:hAnsi="Simplified Arabic"/>
          <w:noProof w:val="0"/>
          <w:color w:val="000000" w:themeColor="text1"/>
          <w:sz w:val="20"/>
          <w:rtl/>
        </w:rPr>
        <w:t>(عوامل الانتاج المحلية</w:t>
      </w:r>
      <w:r w:rsidRPr="00E317CE">
        <w:rPr>
          <w:rFonts w:ascii="Simplified Arabic" w:hAnsi="Simplified Arabic"/>
          <w:noProof w:val="0"/>
          <w:color w:val="000000" w:themeColor="text1"/>
          <w:sz w:val="20"/>
          <w:rtl/>
        </w:rPr>
        <w:t>) وبغض النظر عن توزيع هذا الإنتاج محليا أو خارجيا</w:t>
      </w:r>
      <w:r w:rsidR="006218EF"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خلال فترة زمنية محددة ولا يشمل الحسومات على خفض قيمة استهلاك رأس المال الثابت أو استنزاف الموارد الطبيعية وتدهورها.</w:t>
      </w:r>
    </w:p>
    <w:p w:rsidR="00AC5B30" w:rsidRPr="00E317CE" w:rsidRDefault="00AC5B3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النزلاء: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هم الأشخاص الذين </w:t>
      </w:r>
      <w:r w:rsidR="00B13EAB" w:rsidRPr="00E317CE">
        <w:rPr>
          <w:rFonts w:ascii="Simplified Arabic" w:hAnsi="Simplified Arabic"/>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88783F" w:rsidRPr="00E317CE" w:rsidRDefault="0088783F" w:rsidP="00B7191C">
      <w:pPr>
        <w:jc w:val="lowKashida"/>
        <w:rPr>
          <w:rFonts w:ascii="Simplified Arabic" w:hAnsi="Simplified Arabic"/>
          <w:noProof w:val="0"/>
          <w:color w:val="000000" w:themeColor="text1"/>
          <w:sz w:val="20"/>
          <w:rtl/>
        </w:rPr>
      </w:pPr>
    </w:p>
    <w:p w:rsidR="002815F0" w:rsidRPr="00E317CE" w:rsidRDefault="002815F0"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 الرئيسي:</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طبيعة العمل الذي تمارسه المؤسسة والذي قامت من اجله حسب التصنيف الدولي الموحد للأنشطة الاقتصادية (التنقيح الرابع) ويسهم بأكبر قدر من القيمة المضافة في حالة تعدد الأنشطة داخل المؤسسة الواحدة.</w:t>
      </w:r>
    </w:p>
    <w:p w:rsidR="0023782B" w:rsidRDefault="0023782B" w:rsidP="00B7191C">
      <w:pPr>
        <w:ind w:left="-1" w:firstLine="1"/>
        <w:jc w:val="both"/>
        <w:rPr>
          <w:rFonts w:ascii="Simplified Arabic" w:hAnsi="Simplified Arabic"/>
          <w:color w:val="000000" w:themeColor="text1"/>
          <w:sz w:val="20"/>
          <w:rtl/>
        </w:rPr>
      </w:pPr>
    </w:p>
    <w:p w:rsidR="002815F0" w:rsidRPr="00E317CE" w:rsidRDefault="00AD237A"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w:t>
      </w:r>
    </w:p>
    <w:p w:rsidR="002D2049" w:rsidRPr="00E317CE" w:rsidRDefault="00AD237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النشيطون اقتصاديا (القوى العاملة)</w:t>
      </w:r>
      <w:r w:rsidR="00395EF1" w:rsidRPr="00E317CE">
        <w:rPr>
          <w:rFonts w:ascii="Simplified Arabic" w:hAnsi="Simplified Arabic"/>
          <w:b/>
          <w:bCs/>
          <w:noProof w:val="0"/>
          <w:color w:val="000000" w:themeColor="text1"/>
          <w:sz w:val="20"/>
          <w:rtl/>
        </w:rPr>
        <w:t>:</w:t>
      </w:r>
      <w:r w:rsidRPr="00E317CE">
        <w:rPr>
          <w:rFonts w:ascii="Simplified Arabic" w:hAnsi="Simplified Arabic"/>
          <w:b/>
          <w:bCs/>
          <w:noProof w:val="0"/>
          <w:color w:val="000000" w:themeColor="text1"/>
          <w:sz w:val="20"/>
          <w:rtl/>
        </w:rPr>
        <w:t xml:space="preserve"> </w:t>
      </w:r>
    </w:p>
    <w:p w:rsidR="006E7CBF" w:rsidRPr="00E317CE" w:rsidRDefault="00D6639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هم جميع الأفراد الذين ينتمون لسن العمل (15 سنة </w:t>
      </w:r>
      <w:proofErr w:type="gramStart"/>
      <w:r w:rsidRPr="00E317CE">
        <w:rPr>
          <w:rFonts w:ascii="Simplified Arabic" w:hAnsi="Simplified Arabic"/>
          <w:noProof w:val="0"/>
          <w:color w:val="000000" w:themeColor="text1"/>
          <w:sz w:val="20"/>
          <w:rtl/>
        </w:rPr>
        <w:t>فاكثر</w:t>
      </w:r>
      <w:proofErr w:type="gramEnd"/>
      <w:r w:rsidRPr="00E317CE">
        <w:rPr>
          <w:rFonts w:ascii="Simplified Arabic" w:hAnsi="Simplified Arabic"/>
          <w:noProof w:val="0"/>
          <w:color w:val="000000" w:themeColor="text1"/>
          <w:sz w:val="20"/>
          <w:rtl/>
        </w:rPr>
        <w:t>) وينطبق عليهم مفهوم العمالة أو البطالة</w:t>
      </w:r>
      <w:r w:rsidR="006E7CBF" w:rsidRPr="00E317CE">
        <w:rPr>
          <w:rFonts w:ascii="Simplified Arabic" w:hAnsi="Simplified Arabic"/>
          <w:noProof w:val="0"/>
          <w:color w:val="000000" w:themeColor="text1"/>
          <w:sz w:val="20"/>
          <w:rtl/>
        </w:rPr>
        <w:t>.</w:t>
      </w:r>
    </w:p>
    <w:p w:rsidR="00CB3651" w:rsidRPr="00E317CE" w:rsidRDefault="00CB3651"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النفايات الصلبة</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A5F9D" w:rsidRPr="005B2182" w:rsidRDefault="000A5F9D" w:rsidP="00B7191C">
      <w:pPr>
        <w:jc w:val="lowKashida"/>
        <w:rPr>
          <w:rFonts w:ascii="Simplified Arabic" w:hAnsi="Simplified Arabic"/>
          <w:b/>
          <w:bCs/>
          <w:noProof w:val="0"/>
          <w:color w:val="000000" w:themeColor="text1"/>
          <w:sz w:val="10"/>
          <w:szCs w:val="1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و</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الواردات</w:t>
      </w:r>
      <w:r w:rsidR="00395EF1" w:rsidRPr="00E317CE">
        <w:rPr>
          <w:rFonts w:ascii="Simplified Arabic" w:hAnsi="Simplified Arabic"/>
          <w:b/>
          <w:bCs/>
          <w:noProof w:val="0"/>
          <w:color w:val="000000" w:themeColor="text1"/>
          <w:sz w:val="20"/>
          <w:rtl/>
        </w:rPr>
        <w:t>:</w:t>
      </w:r>
    </w:p>
    <w:p w:rsidR="00395EF1" w:rsidRPr="00E317CE" w:rsidRDefault="00EF4C0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وإعادة التصدير.</w:t>
      </w:r>
    </w:p>
    <w:p w:rsidR="0019252D" w:rsidRPr="00E317CE" w:rsidRDefault="0019252D" w:rsidP="00B7191C">
      <w:pPr>
        <w:jc w:val="both"/>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الوحدة السكنية (المسكن)</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w:t>
      </w:r>
      <w:proofErr w:type="gramStart"/>
      <w:r w:rsidRPr="00E317CE">
        <w:rPr>
          <w:rFonts w:ascii="Simplified Arabic" w:hAnsi="Simplified Arabic"/>
          <w:noProof w:val="0"/>
          <w:color w:val="000000" w:themeColor="text1"/>
          <w:sz w:val="20"/>
          <w:rtl/>
        </w:rPr>
        <w:t>اكثر</w:t>
      </w:r>
      <w:proofErr w:type="gramEnd"/>
      <w:r w:rsidRPr="00E317CE">
        <w:rPr>
          <w:rFonts w:ascii="Simplified Arabic" w:hAnsi="Simplified Arabic"/>
          <w:noProof w:val="0"/>
          <w:color w:val="000000" w:themeColor="text1"/>
          <w:sz w:val="20"/>
          <w:rtl/>
        </w:rPr>
        <w:t xml:space="preserve"> وقت المسح.</w:t>
      </w:r>
    </w:p>
    <w:p w:rsidR="0018640F" w:rsidRPr="00E317CE" w:rsidRDefault="0018640F" w:rsidP="00B7191C">
      <w:pPr>
        <w:jc w:val="lowKashida"/>
        <w:rPr>
          <w:rFonts w:ascii="Simplified Arabic" w:hAnsi="Simplified Arabic"/>
          <w:b/>
          <w:bCs/>
          <w:noProof w:val="0"/>
          <w:color w:val="000000" w:themeColor="text1"/>
          <w:sz w:val="20"/>
          <w:rtl/>
        </w:rPr>
      </w:pPr>
    </w:p>
    <w:p w:rsidR="00776C52" w:rsidRPr="00E317CE" w:rsidRDefault="002922E3"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الوفيات</w:t>
      </w:r>
      <w:r w:rsidR="00776C52" w:rsidRPr="00E317CE">
        <w:rPr>
          <w:rFonts w:ascii="Simplified Arabic" w:hAnsi="Simplified Arabic"/>
          <w:b/>
          <w:bCs/>
          <w:noProof w:val="0"/>
          <w:color w:val="000000" w:themeColor="text1"/>
          <w:sz w:val="20"/>
          <w:rtl/>
        </w:rPr>
        <w:t>:</w:t>
      </w:r>
    </w:p>
    <w:p w:rsidR="0013411E" w:rsidRDefault="002922E3"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حالات الوفاة التي تشكل أحد عناصر التغير السكاني.</w:t>
      </w:r>
    </w:p>
    <w:p w:rsidR="00473D1B" w:rsidRDefault="00473D1B"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ي</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يعمل لحسابه</w:t>
      </w:r>
      <w:r w:rsidR="00395EF1" w:rsidRPr="00E317CE">
        <w:rPr>
          <w:rFonts w:ascii="Simplified Arabic" w:hAnsi="Simplified Arabic"/>
          <w:b/>
          <w:bCs/>
          <w:noProof w:val="0"/>
          <w:color w:val="000000" w:themeColor="text1"/>
          <w:sz w:val="20"/>
          <w:rtl/>
        </w:rPr>
        <w:t>:</w:t>
      </w:r>
    </w:p>
    <w:p w:rsidR="00776C52" w:rsidRDefault="00776C52" w:rsidP="00B7191C">
      <w:pPr>
        <w:jc w:val="both"/>
        <w:rPr>
          <w:rFonts w:ascii="Simplified Arabic" w:hAnsi="Simplified Arabic"/>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وليس بالمنشأة أي مستخدم يعمل بأجر ويشمل الاشخاص الذين يعملون لحسابهم خارج المنشآت.</w:t>
      </w:r>
    </w:p>
    <w:p w:rsidR="0088783F" w:rsidRPr="005B2182" w:rsidRDefault="0088783F" w:rsidP="00B7191C">
      <w:pPr>
        <w:jc w:val="both"/>
        <w:rPr>
          <w:rFonts w:ascii="Simplified Arabic" w:hAnsi="Simplified Arabic"/>
          <w:color w:val="000000" w:themeColor="text1"/>
          <w:sz w:val="16"/>
          <w:szCs w:val="16"/>
          <w:rtl/>
        </w:rPr>
      </w:pPr>
    </w:p>
    <w:p w:rsidR="00CD35C7" w:rsidRPr="00E317CE" w:rsidRDefault="00CD35C7"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يعمل بأجر:</w:t>
      </w:r>
    </w:p>
    <w:p w:rsidR="00CD35C7" w:rsidRPr="00E317CE" w:rsidRDefault="00CD35C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فرد آخر أو لحساب منشأة أو جهة معينة وتحت إشرافها ويحصل مقابل عمله على أجر محدد سواء كان بأجر على شكل راتب شهري أو أجرة أسبوعية أو بالمياومة أو علــى القطعة أو أي طريقة دفع أخرى.  ويندرج تحت ذلك العاملون بالوزارات والهيئات الحكومية والعاملون بالشركات بالإضافة إلى الذين يعملون بأجر في مصلحة خاصة بالعائلة أو لدى الغير.</w:t>
      </w:r>
    </w:p>
    <w:p w:rsidR="005433A9" w:rsidRPr="005B2182" w:rsidRDefault="005433A9" w:rsidP="00B7191C">
      <w:pPr>
        <w:jc w:val="both"/>
        <w:rPr>
          <w:rFonts w:ascii="Simplified Arabic" w:hAnsi="Simplified Arabic"/>
          <w:noProof w:val="0"/>
          <w:color w:val="000000" w:themeColor="text1"/>
          <w:sz w:val="12"/>
          <w:szCs w:val="12"/>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الينابيع</w:t>
      </w:r>
      <w:r w:rsidR="00395EF1" w:rsidRPr="00E317CE">
        <w:rPr>
          <w:rFonts w:ascii="Simplified Arabic" w:hAnsi="Simplified Arabic"/>
          <w:b/>
          <w:bCs/>
          <w:noProof w:val="0"/>
          <w:color w:val="000000" w:themeColor="text1"/>
          <w:sz w:val="20"/>
          <w:rtl/>
        </w:rPr>
        <w:t>:</w:t>
      </w:r>
    </w:p>
    <w:p w:rsidR="0018640F" w:rsidRDefault="006E7CBF" w:rsidP="005B2182">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bookmarkStart w:id="0" w:name="_GoBack"/>
      <w:bookmarkEnd w:id="0"/>
    </w:p>
    <w:sectPr w:rsidR="0018640F" w:rsidSect="00504BC8">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134" w:right="1134" w:bottom="1134" w:left="1134" w:header="680" w:footer="680" w:gutter="0"/>
      <w:pgNumType w:start="179"/>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47D" w:rsidRDefault="00DF247D">
      <w:r>
        <w:separator/>
      </w:r>
    </w:p>
  </w:endnote>
  <w:endnote w:type="continuationSeparator" w:id="0">
    <w:p w:rsidR="00DF247D" w:rsidRDefault="00DF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Default="00437674">
    <w:pPr>
      <w:pStyle w:val="Footer"/>
      <w:framePr w:wrap="around" w:vAnchor="text" w:hAnchor="margin" w:xAlign="center" w:y="1"/>
      <w:rPr>
        <w:rStyle w:val="PageNumber"/>
        <w:rtl/>
      </w:rPr>
    </w:pPr>
    <w:r>
      <w:rPr>
        <w:rStyle w:val="PageNumber"/>
        <w:rtl/>
      </w:rPr>
      <w:fldChar w:fldCharType="begin"/>
    </w:r>
    <w:r w:rsidR="00786E32">
      <w:rPr>
        <w:rStyle w:val="PageNumber"/>
      </w:rPr>
      <w:instrText xml:space="preserve">PAGE  </w:instrText>
    </w:r>
    <w:r>
      <w:rPr>
        <w:rStyle w:val="PageNumber"/>
        <w:rtl/>
      </w:rPr>
      <w:fldChar w:fldCharType="end"/>
    </w:r>
  </w:p>
  <w:p w:rsidR="00786E32" w:rsidRDefault="00786E32">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A30A0E" w:rsidRDefault="00437674">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786E32"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5B2182">
      <w:rPr>
        <w:rStyle w:val="PageNumber"/>
        <w:rFonts w:cs="Times New Roman"/>
        <w:sz w:val="16"/>
        <w:szCs w:val="16"/>
        <w:rtl/>
      </w:rPr>
      <w:t>190</w:t>
    </w:r>
    <w:r w:rsidRPr="00A30A0E">
      <w:rPr>
        <w:rStyle w:val="PageNumber"/>
        <w:rFonts w:cs="Times New Roman"/>
        <w:sz w:val="16"/>
        <w:szCs w:val="16"/>
        <w:rtl/>
      </w:rPr>
      <w:fldChar w:fldCharType="end"/>
    </w:r>
  </w:p>
  <w:p w:rsidR="00786E32" w:rsidRDefault="00786E32" w:rsidP="00305720">
    <w:pPr>
      <w:pStyle w:val="Footer"/>
      <w:bidi w:val="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A30A0E" w:rsidRDefault="00437674">
    <w:pPr>
      <w:pStyle w:val="Footer"/>
      <w:jc w:val="center"/>
      <w:rPr>
        <w:rFonts w:cs="Times New Roman"/>
        <w:sz w:val="16"/>
        <w:szCs w:val="16"/>
      </w:rPr>
    </w:pPr>
    <w:r w:rsidRPr="00A30A0E">
      <w:rPr>
        <w:rFonts w:cs="Times New Roman"/>
        <w:sz w:val="16"/>
        <w:szCs w:val="16"/>
      </w:rPr>
      <w:fldChar w:fldCharType="begin"/>
    </w:r>
    <w:r w:rsidR="00786E32" w:rsidRPr="00A30A0E">
      <w:rPr>
        <w:rFonts w:cs="Times New Roman"/>
        <w:sz w:val="16"/>
        <w:szCs w:val="16"/>
      </w:rPr>
      <w:instrText xml:space="preserve"> PAGE   \* MERGEFORMAT </w:instrText>
    </w:r>
    <w:r w:rsidRPr="00A30A0E">
      <w:rPr>
        <w:rFonts w:cs="Times New Roman"/>
        <w:sz w:val="16"/>
        <w:szCs w:val="16"/>
      </w:rPr>
      <w:fldChar w:fldCharType="separate"/>
    </w:r>
    <w:r w:rsidR="005B2182">
      <w:rPr>
        <w:rFonts w:cs="Times New Roman"/>
        <w:sz w:val="16"/>
        <w:szCs w:val="16"/>
        <w:rtl/>
      </w:rPr>
      <w:t>179</w:t>
    </w:r>
    <w:r w:rsidRPr="00A30A0E">
      <w:rPr>
        <w:rFonts w:cs="Times New Roman"/>
        <w:sz w:val="16"/>
        <w:szCs w:val="16"/>
      </w:rPr>
      <w:fldChar w:fldCharType="end"/>
    </w:r>
  </w:p>
  <w:p w:rsidR="00786E32" w:rsidRDefault="00786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47D" w:rsidRDefault="00DF247D">
      <w:r>
        <w:separator/>
      </w:r>
    </w:p>
  </w:footnote>
  <w:footnote w:type="continuationSeparator" w:id="0">
    <w:p w:rsidR="00DF247D" w:rsidRDefault="00DF2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E4358E" w:rsidRDefault="00786E32" w:rsidP="009C1D6C">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sidR="009C1D6C">
      <w:rPr>
        <w:rFonts w:ascii="Arial" w:hAnsi="Arial" w:cs="Arial" w:hint="cs"/>
        <w:sz w:val="16"/>
        <w:szCs w:val="16"/>
        <w:rtl/>
      </w:rPr>
      <w:t>22</w:t>
    </w:r>
    <w:r w:rsidR="00FD3D5A">
      <w:rPr>
        <w:rFonts w:ascii="Arial" w:hAnsi="Arial" w:cs="Arial"/>
        <w:sz w:val="16"/>
        <w:szCs w:val="16"/>
      </w:rPr>
      <w:t>20</w:t>
    </w:r>
    <w:r>
      <w:rPr>
        <w:rFonts w:ascii="Arial" w:hAnsi="Arial" w:cs="Arial" w:hint="cs"/>
        <w:sz w:val="20"/>
        <w:szCs w:val="16"/>
        <w:rtl/>
      </w:rPr>
      <w:t xml:space="preserve">                                                                                  المفاهيم والمصطلحات</w:t>
    </w:r>
  </w:p>
  <w:p w:rsidR="00786E32" w:rsidRPr="008B5DBA" w:rsidRDefault="00786E32" w:rsidP="008B5DBA">
    <w:pPr>
      <w:pStyle w:val="Header"/>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E4358E" w:rsidRDefault="00786E32" w:rsidP="009C1D6C">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sidR="009C1D6C">
      <w:rPr>
        <w:rFonts w:ascii="Arial" w:hAnsi="Arial" w:cs="Arial"/>
        <w:sz w:val="16"/>
        <w:szCs w:val="16"/>
      </w:rPr>
      <w:t>2022</w:t>
    </w:r>
    <w:r>
      <w:rPr>
        <w:rFonts w:ascii="Arial" w:hAnsi="Arial" w:cs="Arial" w:hint="cs"/>
        <w:sz w:val="20"/>
        <w:szCs w:val="16"/>
        <w:rtl/>
      </w:rPr>
      <w:t xml:space="preserve">                                                                                 المفاهيم والمصطلحات</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15:restartNumberingAfterBreak="0">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15:restartNumberingAfterBreak="0">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15:restartNumberingAfterBreak="0">
    <w:nsid w:val="2B8D74C3"/>
    <w:multiLevelType w:val="hybridMultilevel"/>
    <w:tmpl w:val="9E940792"/>
    <w:lvl w:ilvl="0" w:tplc="EC2A9ADE">
      <w:start w:val="1"/>
      <w:numFmt w:val="decimal"/>
      <w:lvlText w:val="%1."/>
      <w:lvlJc w:val="left"/>
      <w:pPr>
        <w:ind w:left="360" w:hanging="360"/>
      </w:pPr>
      <w:rPr>
        <w:rFonts w:hint="default"/>
        <w:bCs/>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15:restartNumberingAfterBreak="0">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15:restartNumberingAfterBreak="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15:restartNumberingAfterBreak="0">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15:restartNumberingAfterBreak="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yNLY0MTU3Nzc2NDBV0lEKTi0uzszPAykwqgUAiEstaCwAAAA="/>
  </w:docVars>
  <w:rsids>
    <w:rsidRoot w:val="00012FBD"/>
    <w:rsid w:val="00001263"/>
    <w:rsid w:val="00004B0E"/>
    <w:rsid w:val="00005518"/>
    <w:rsid w:val="000076B0"/>
    <w:rsid w:val="00012FBD"/>
    <w:rsid w:val="00014D1F"/>
    <w:rsid w:val="00017042"/>
    <w:rsid w:val="0002183D"/>
    <w:rsid w:val="00030D04"/>
    <w:rsid w:val="0003358C"/>
    <w:rsid w:val="00040398"/>
    <w:rsid w:val="00041435"/>
    <w:rsid w:val="0004196A"/>
    <w:rsid w:val="00043ABA"/>
    <w:rsid w:val="00044667"/>
    <w:rsid w:val="00045103"/>
    <w:rsid w:val="000457D7"/>
    <w:rsid w:val="000464C6"/>
    <w:rsid w:val="0004711B"/>
    <w:rsid w:val="00052EE5"/>
    <w:rsid w:val="000618B4"/>
    <w:rsid w:val="00064884"/>
    <w:rsid w:val="00070E94"/>
    <w:rsid w:val="00074A1B"/>
    <w:rsid w:val="00074B11"/>
    <w:rsid w:val="00075E64"/>
    <w:rsid w:val="00076B90"/>
    <w:rsid w:val="00076D90"/>
    <w:rsid w:val="000803FF"/>
    <w:rsid w:val="00082D13"/>
    <w:rsid w:val="00084D19"/>
    <w:rsid w:val="00087DA7"/>
    <w:rsid w:val="00091259"/>
    <w:rsid w:val="00094A42"/>
    <w:rsid w:val="000A0BA7"/>
    <w:rsid w:val="000A44D1"/>
    <w:rsid w:val="000A588D"/>
    <w:rsid w:val="000A5F9D"/>
    <w:rsid w:val="000B0C23"/>
    <w:rsid w:val="000B7C6D"/>
    <w:rsid w:val="000C0DBB"/>
    <w:rsid w:val="000C3B3B"/>
    <w:rsid w:val="000C6243"/>
    <w:rsid w:val="000D461C"/>
    <w:rsid w:val="000D5D1A"/>
    <w:rsid w:val="000D7AA3"/>
    <w:rsid w:val="000E0D0F"/>
    <w:rsid w:val="000E15B5"/>
    <w:rsid w:val="000E2AD3"/>
    <w:rsid w:val="000E3BD5"/>
    <w:rsid w:val="000E6AE5"/>
    <w:rsid w:val="000F0263"/>
    <w:rsid w:val="000F6989"/>
    <w:rsid w:val="00100B75"/>
    <w:rsid w:val="0010354D"/>
    <w:rsid w:val="00103A9C"/>
    <w:rsid w:val="0010404C"/>
    <w:rsid w:val="0010675F"/>
    <w:rsid w:val="0010720E"/>
    <w:rsid w:val="00110241"/>
    <w:rsid w:val="001124EF"/>
    <w:rsid w:val="0011349A"/>
    <w:rsid w:val="001140EF"/>
    <w:rsid w:val="0011631F"/>
    <w:rsid w:val="00116F30"/>
    <w:rsid w:val="00120312"/>
    <w:rsid w:val="00125790"/>
    <w:rsid w:val="00125F5A"/>
    <w:rsid w:val="001303E2"/>
    <w:rsid w:val="0013411E"/>
    <w:rsid w:val="00134A2B"/>
    <w:rsid w:val="00140D65"/>
    <w:rsid w:val="00141647"/>
    <w:rsid w:val="00146314"/>
    <w:rsid w:val="00152954"/>
    <w:rsid w:val="00154821"/>
    <w:rsid w:val="00160891"/>
    <w:rsid w:val="001679B3"/>
    <w:rsid w:val="001719C9"/>
    <w:rsid w:val="001756B0"/>
    <w:rsid w:val="00177CF2"/>
    <w:rsid w:val="00180275"/>
    <w:rsid w:val="0018640F"/>
    <w:rsid w:val="0019252D"/>
    <w:rsid w:val="00192B75"/>
    <w:rsid w:val="001A3B04"/>
    <w:rsid w:val="001A64A1"/>
    <w:rsid w:val="001B1431"/>
    <w:rsid w:val="001B17B8"/>
    <w:rsid w:val="001B5D3A"/>
    <w:rsid w:val="001B7377"/>
    <w:rsid w:val="001C2E50"/>
    <w:rsid w:val="001C2EA5"/>
    <w:rsid w:val="001C3857"/>
    <w:rsid w:val="001C6960"/>
    <w:rsid w:val="001D5CE9"/>
    <w:rsid w:val="001D7087"/>
    <w:rsid w:val="001E077F"/>
    <w:rsid w:val="001E3660"/>
    <w:rsid w:val="001E4A32"/>
    <w:rsid w:val="001E71E7"/>
    <w:rsid w:val="001F60AF"/>
    <w:rsid w:val="001F6490"/>
    <w:rsid w:val="00204C3C"/>
    <w:rsid w:val="0021148B"/>
    <w:rsid w:val="00213141"/>
    <w:rsid w:val="0021492F"/>
    <w:rsid w:val="00217C16"/>
    <w:rsid w:val="00220376"/>
    <w:rsid w:val="0022171A"/>
    <w:rsid w:val="00221900"/>
    <w:rsid w:val="00221BC8"/>
    <w:rsid w:val="002360D8"/>
    <w:rsid w:val="00237037"/>
    <w:rsid w:val="0023782B"/>
    <w:rsid w:val="00240C19"/>
    <w:rsid w:val="002441DF"/>
    <w:rsid w:val="00246EF4"/>
    <w:rsid w:val="002473DF"/>
    <w:rsid w:val="002517CF"/>
    <w:rsid w:val="0025197F"/>
    <w:rsid w:val="0025494A"/>
    <w:rsid w:val="00254A36"/>
    <w:rsid w:val="00254B9D"/>
    <w:rsid w:val="00255FD3"/>
    <w:rsid w:val="0025623D"/>
    <w:rsid w:val="00257A43"/>
    <w:rsid w:val="002620B6"/>
    <w:rsid w:val="00262888"/>
    <w:rsid w:val="00262EA4"/>
    <w:rsid w:val="00263181"/>
    <w:rsid w:val="002660F8"/>
    <w:rsid w:val="002775DD"/>
    <w:rsid w:val="00277A1D"/>
    <w:rsid w:val="00280735"/>
    <w:rsid w:val="00280E02"/>
    <w:rsid w:val="002815F0"/>
    <w:rsid w:val="002836E3"/>
    <w:rsid w:val="00285FA6"/>
    <w:rsid w:val="00286003"/>
    <w:rsid w:val="00287A58"/>
    <w:rsid w:val="002912CF"/>
    <w:rsid w:val="002913CB"/>
    <w:rsid w:val="00291AE4"/>
    <w:rsid w:val="002922E3"/>
    <w:rsid w:val="00294EAA"/>
    <w:rsid w:val="0029699F"/>
    <w:rsid w:val="002B1DBD"/>
    <w:rsid w:val="002B5A53"/>
    <w:rsid w:val="002B761E"/>
    <w:rsid w:val="002C2DA4"/>
    <w:rsid w:val="002C6E18"/>
    <w:rsid w:val="002C7297"/>
    <w:rsid w:val="002C7BA0"/>
    <w:rsid w:val="002C7F43"/>
    <w:rsid w:val="002D067C"/>
    <w:rsid w:val="002D2049"/>
    <w:rsid w:val="002D2716"/>
    <w:rsid w:val="002E2E4D"/>
    <w:rsid w:val="002E4FF6"/>
    <w:rsid w:val="002E5B56"/>
    <w:rsid w:val="002E6993"/>
    <w:rsid w:val="002F0085"/>
    <w:rsid w:val="002F3781"/>
    <w:rsid w:val="002F4E06"/>
    <w:rsid w:val="002F7283"/>
    <w:rsid w:val="00301AA4"/>
    <w:rsid w:val="003029C1"/>
    <w:rsid w:val="00303A8E"/>
    <w:rsid w:val="00304611"/>
    <w:rsid w:val="00305720"/>
    <w:rsid w:val="00306DA8"/>
    <w:rsid w:val="00312F8F"/>
    <w:rsid w:val="00316B23"/>
    <w:rsid w:val="003175F6"/>
    <w:rsid w:val="0032287B"/>
    <w:rsid w:val="003273DF"/>
    <w:rsid w:val="00327B36"/>
    <w:rsid w:val="00334609"/>
    <w:rsid w:val="00336DE0"/>
    <w:rsid w:val="00336F61"/>
    <w:rsid w:val="003431E8"/>
    <w:rsid w:val="00345214"/>
    <w:rsid w:val="00345CB3"/>
    <w:rsid w:val="00352399"/>
    <w:rsid w:val="003527D4"/>
    <w:rsid w:val="0035732F"/>
    <w:rsid w:val="00357BDC"/>
    <w:rsid w:val="00360586"/>
    <w:rsid w:val="00362B06"/>
    <w:rsid w:val="00362B4D"/>
    <w:rsid w:val="0036352D"/>
    <w:rsid w:val="00376391"/>
    <w:rsid w:val="00377465"/>
    <w:rsid w:val="00381EF8"/>
    <w:rsid w:val="00393405"/>
    <w:rsid w:val="0039348D"/>
    <w:rsid w:val="00395EF1"/>
    <w:rsid w:val="00395FFF"/>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0383"/>
    <w:rsid w:val="003E279D"/>
    <w:rsid w:val="003E3BBF"/>
    <w:rsid w:val="003E4F75"/>
    <w:rsid w:val="003F1C2D"/>
    <w:rsid w:val="003F2560"/>
    <w:rsid w:val="003F4228"/>
    <w:rsid w:val="003F6649"/>
    <w:rsid w:val="004131DC"/>
    <w:rsid w:val="0041486E"/>
    <w:rsid w:val="0041590C"/>
    <w:rsid w:val="00415FF5"/>
    <w:rsid w:val="004227BE"/>
    <w:rsid w:val="00432282"/>
    <w:rsid w:val="00433268"/>
    <w:rsid w:val="00434491"/>
    <w:rsid w:val="00434A1A"/>
    <w:rsid w:val="00437674"/>
    <w:rsid w:val="00437849"/>
    <w:rsid w:val="00440A93"/>
    <w:rsid w:val="00441045"/>
    <w:rsid w:val="00443D77"/>
    <w:rsid w:val="004459BC"/>
    <w:rsid w:val="004511B6"/>
    <w:rsid w:val="00451663"/>
    <w:rsid w:val="004518B0"/>
    <w:rsid w:val="00452592"/>
    <w:rsid w:val="004556E6"/>
    <w:rsid w:val="00463AAD"/>
    <w:rsid w:val="004677FE"/>
    <w:rsid w:val="00470AED"/>
    <w:rsid w:val="00472652"/>
    <w:rsid w:val="00473D1B"/>
    <w:rsid w:val="004811A6"/>
    <w:rsid w:val="00481954"/>
    <w:rsid w:val="00490A71"/>
    <w:rsid w:val="00492C9E"/>
    <w:rsid w:val="00495C5D"/>
    <w:rsid w:val="00496C0D"/>
    <w:rsid w:val="00496D2B"/>
    <w:rsid w:val="004A40B9"/>
    <w:rsid w:val="004B0D37"/>
    <w:rsid w:val="004B493C"/>
    <w:rsid w:val="004B5FE9"/>
    <w:rsid w:val="004B76A4"/>
    <w:rsid w:val="004C00D7"/>
    <w:rsid w:val="004C0F19"/>
    <w:rsid w:val="004C7766"/>
    <w:rsid w:val="004D26FB"/>
    <w:rsid w:val="004D2BB9"/>
    <w:rsid w:val="004D40ED"/>
    <w:rsid w:val="004E4C7F"/>
    <w:rsid w:val="004E5182"/>
    <w:rsid w:val="004E668D"/>
    <w:rsid w:val="004E6F42"/>
    <w:rsid w:val="004F09D5"/>
    <w:rsid w:val="004F2304"/>
    <w:rsid w:val="004F2E61"/>
    <w:rsid w:val="004F6F2E"/>
    <w:rsid w:val="0050186A"/>
    <w:rsid w:val="00502F13"/>
    <w:rsid w:val="00504BC8"/>
    <w:rsid w:val="00504BF8"/>
    <w:rsid w:val="0050514A"/>
    <w:rsid w:val="00511135"/>
    <w:rsid w:val="005151F4"/>
    <w:rsid w:val="00516DD9"/>
    <w:rsid w:val="00522743"/>
    <w:rsid w:val="00523A53"/>
    <w:rsid w:val="005266F1"/>
    <w:rsid w:val="005278C2"/>
    <w:rsid w:val="00527E9E"/>
    <w:rsid w:val="005300B8"/>
    <w:rsid w:val="00533444"/>
    <w:rsid w:val="005335EE"/>
    <w:rsid w:val="00536BB3"/>
    <w:rsid w:val="00536E4E"/>
    <w:rsid w:val="005433A9"/>
    <w:rsid w:val="005434B7"/>
    <w:rsid w:val="00550892"/>
    <w:rsid w:val="00551A86"/>
    <w:rsid w:val="0056021A"/>
    <w:rsid w:val="00564026"/>
    <w:rsid w:val="00564AE4"/>
    <w:rsid w:val="00571F56"/>
    <w:rsid w:val="005728B0"/>
    <w:rsid w:val="00573D0F"/>
    <w:rsid w:val="00574545"/>
    <w:rsid w:val="00577231"/>
    <w:rsid w:val="0058117B"/>
    <w:rsid w:val="00586581"/>
    <w:rsid w:val="00587FEC"/>
    <w:rsid w:val="00593E27"/>
    <w:rsid w:val="005948C7"/>
    <w:rsid w:val="005A2C88"/>
    <w:rsid w:val="005A3DC5"/>
    <w:rsid w:val="005A4601"/>
    <w:rsid w:val="005A7997"/>
    <w:rsid w:val="005A7DA6"/>
    <w:rsid w:val="005B0BE3"/>
    <w:rsid w:val="005B0D38"/>
    <w:rsid w:val="005B2182"/>
    <w:rsid w:val="005B6B8B"/>
    <w:rsid w:val="005C2382"/>
    <w:rsid w:val="005C355B"/>
    <w:rsid w:val="005C58CD"/>
    <w:rsid w:val="005C7906"/>
    <w:rsid w:val="005D0F57"/>
    <w:rsid w:val="005D1643"/>
    <w:rsid w:val="005D3178"/>
    <w:rsid w:val="005D392A"/>
    <w:rsid w:val="005D434C"/>
    <w:rsid w:val="005D4796"/>
    <w:rsid w:val="005D481A"/>
    <w:rsid w:val="005D5281"/>
    <w:rsid w:val="005D5400"/>
    <w:rsid w:val="005D57A5"/>
    <w:rsid w:val="005D71F8"/>
    <w:rsid w:val="005D763F"/>
    <w:rsid w:val="005E0F65"/>
    <w:rsid w:val="005E4FE4"/>
    <w:rsid w:val="005E75AA"/>
    <w:rsid w:val="005F2641"/>
    <w:rsid w:val="005F4D31"/>
    <w:rsid w:val="00600E6C"/>
    <w:rsid w:val="006031A8"/>
    <w:rsid w:val="0061284E"/>
    <w:rsid w:val="00612C24"/>
    <w:rsid w:val="00613BCA"/>
    <w:rsid w:val="00616ACB"/>
    <w:rsid w:val="006218EF"/>
    <w:rsid w:val="00631BE0"/>
    <w:rsid w:val="00632769"/>
    <w:rsid w:val="00633756"/>
    <w:rsid w:val="00633A0A"/>
    <w:rsid w:val="00634A8A"/>
    <w:rsid w:val="00634EA8"/>
    <w:rsid w:val="00636693"/>
    <w:rsid w:val="00636821"/>
    <w:rsid w:val="00636F03"/>
    <w:rsid w:val="00642214"/>
    <w:rsid w:val="00645F91"/>
    <w:rsid w:val="006508A1"/>
    <w:rsid w:val="00652D28"/>
    <w:rsid w:val="00654EED"/>
    <w:rsid w:val="006575D4"/>
    <w:rsid w:val="00664D17"/>
    <w:rsid w:val="00664D98"/>
    <w:rsid w:val="00665D4C"/>
    <w:rsid w:val="0067049F"/>
    <w:rsid w:val="00673A9E"/>
    <w:rsid w:val="00674211"/>
    <w:rsid w:val="00676F53"/>
    <w:rsid w:val="00681634"/>
    <w:rsid w:val="00682BD2"/>
    <w:rsid w:val="00686E82"/>
    <w:rsid w:val="00691058"/>
    <w:rsid w:val="00694F84"/>
    <w:rsid w:val="00695F7D"/>
    <w:rsid w:val="006A0600"/>
    <w:rsid w:val="006A1B57"/>
    <w:rsid w:val="006B1761"/>
    <w:rsid w:val="006B6BA9"/>
    <w:rsid w:val="006C6457"/>
    <w:rsid w:val="006D00D8"/>
    <w:rsid w:val="006D2914"/>
    <w:rsid w:val="006E3A6D"/>
    <w:rsid w:val="006E73CA"/>
    <w:rsid w:val="006E7CBF"/>
    <w:rsid w:val="006F23B9"/>
    <w:rsid w:val="006F26D0"/>
    <w:rsid w:val="00702D57"/>
    <w:rsid w:val="00703BBA"/>
    <w:rsid w:val="00704613"/>
    <w:rsid w:val="00704B8B"/>
    <w:rsid w:val="00714D4F"/>
    <w:rsid w:val="00717D03"/>
    <w:rsid w:val="0072066A"/>
    <w:rsid w:val="007216FC"/>
    <w:rsid w:val="00722E55"/>
    <w:rsid w:val="00730426"/>
    <w:rsid w:val="00730E83"/>
    <w:rsid w:val="00734623"/>
    <w:rsid w:val="0074351E"/>
    <w:rsid w:val="00745102"/>
    <w:rsid w:val="00746D55"/>
    <w:rsid w:val="0075505C"/>
    <w:rsid w:val="00755746"/>
    <w:rsid w:val="007569A2"/>
    <w:rsid w:val="0076077D"/>
    <w:rsid w:val="00760BDA"/>
    <w:rsid w:val="007638E8"/>
    <w:rsid w:val="007660D9"/>
    <w:rsid w:val="007736F4"/>
    <w:rsid w:val="00773B75"/>
    <w:rsid w:val="00773CF1"/>
    <w:rsid w:val="00774E4D"/>
    <w:rsid w:val="00776C52"/>
    <w:rsid w:val="007808D5"/>
    <w:rsid w:val="00780BBD"/>
    <w:rsid w:val="00786E32"/>
    <w:rsid w:val="00787DBD"/>
    <w:rsid w:val="00793C02"/>
    <w:rsid w:val="00795A1A"/>
    <w:rsid w:val="007972D8"/>
    <w:rsid w:val="007A0C04"/>
    <w:rsid w:val="007B0609"/>
    <w:rsid w:val="007B24D0"/>
    <w:rsid w:val="007B3EB7"/>
    <w:rsid w:val="007B4F60"/>
    <w:rsid w:val="007B5936"/>
    <w:rsid w:val="007B5AFD"/>
    <w:rsid w:val="007C07EE"/>
    <w:rsid w:val="007C0B88"/>
    <w:rsid w:val="007C0E86"/>
    <w:rsid w:val="007C2C39"/>
    <w:rsid w:val="007C5900"/>
    <w:rsid w:val="007C677D"/>
    <w:rsid w:val="007D2557"/>
    <w:rsid w:val="007D6FA3"/>
    <w:rsid w:val="007E3884"/>
    <w:rsid w:val="007E7702"/>
    <w:rsid w:val="007E7D9C"/>
    <w:rsid w:val="007F698B"/>
    <w:rsid w:val="007F7097"/>
    <w:rsid w:val="00800665"/>
    <w:rsid w:val="00801AB8"/>
    <w:rsid w:val="0080363A"/>
    <w:rsid w:val="008043A6"/>
    <w:rsid w:val="00812052"/>
    <w:rsid w:val="00815C01"/>
    <w:rsid w:val="00816532"/>
    <w:rsid w:val="00821C70"/>
    <w:rsid w:val="00823D62"/>
    <w:rsid w:val="00825ECA"/>
    <w:rsid w:val="00827E7E"/>
    <w:rsid w:val="00830241"/>
    <w:rsid w:val="00831DFE"/>
    <w:rsid w:val="00831E69"/>
    <w:rsid w:val="00835194"/>
    <w:rsid w:val="00837C4B"/>
    <w:rsid w:val="008408D6"/>
    <w:rsid w:val="0084733C"/>
    <w:rsid w:val="00855C34"/>
    <w:rsid w:val="008564C4"/>
    <w:rsid w:val="008577B2"/>
    <w:rsid w:val="00860FB1"/>
    <w:rsid w:val="00867772"/>
    <w:rsid w:val="00875752"/>
    <w:rsid w:val="00876101"/>
    <w:rsid w:val="008821AE"/>
    <w:rsid w:val="00882672"/>
    <w:rsid w:val="00884C76"/>
    <w:rsid w:val="008856E9"/>
    <w:rsid w:val="0088783F"/>
    <w:rsid w:val="008878D4"/>
    <w:rsid w:val="0089041C"/>
    <w:rsid w:val="00891138"/>
    <w:rsid w:val="00891302"/>
    <w:rsid w:val="008942C9"/>
    <w:rsid w:val="00895379"/>
    <w:rsid w:val="008973AC"/>
    <w:rsid w:val="008A5B34"/>
    <w:rsid w:val="008B4A5E"/>
    <w:rsid w:val="008B5DBA"/>
    <w:rsid w:val="008B78C4"/>
    <w:rsid w:val="008B7951"/>
    <w:rsid w:val="008C26B9"/>
    <w:rsid w:val="008C3D08"/>
    <w:rsid w:val="008C690F"/>
    <w:rsid w:val="008D2BB7"/>
    <w:rsid w:val="008D523F"/>
    <w:rsid w:val="008D540B"/>
    <w:rsid w:val="008E0133"/>
    <w:rsid w:val="008E2E17"/>
    <w:rsid w:val="008E4A85"/>
    <w:rsid w:val="008E510D"/>
    <w:rsid w:val="008E5B1F"/>
    <w:rsid w:val="008E7EB4"/>
    <w:rsid w:val="008F0534"/>
    <w:rsid w:val="008F1AE2"/>
    <w:rsid w:val="008F4A97"/>
    <w:rsid w:val="008F4B09"/>
    <w:rsid w:val="0090141E"/>
    <w:rsid w:val="00901437"/>
    <w:rsid w:val="00904EC8"/>
    <w:rsid w:val="009071E7"/>
    <w:rsid w:val="0091091A"/>
    <w:rsid w:val="00912318"/>
    <w:rsid w:val="0091389E"/>
    <w:rsid w:val="00914546"/>
    <w:rsid w:val="009170DA"/>
    <w:rsid w:val="0092065A"/>
    <w:rsid w:val="00924795"/>
    <w:rsid w:val="009247CC"/>
    <w:rsid w:val="00927C7D"/>
    <w:rsid w:val="00935A0B"/>
    <w:rsid w:val="00935CCE"/>
    <w:rsid w:val="009367F0"/>
    <w:rsid w:val="00940B88"/>
    <w:rsid w:val="00944802"/>
    <w:rsid w:val="00944D53"/>
    <w:rsid w:val="009458FA"/>
    <w:rsid w:val="009462DF"/>
    <w:rsid w:val="00947400"/>
    <w:rsid w:val="00952482"/>
    <w:rsid w:val="00954D9B"/>
    <w:rsid w:val="00956285"/>
    <w:rsid w:val="00960115"/>
    <w:rsid w:val="00960816"/>
    <w:rsid w:val="00962DF7"/>
    <w:rsid w:val="0096424F"/>
    <w:rsid w:val="0096427B"/>
    <w:rsid w:val="0096759A"/>
    <w:rsid w:val="009701BD"/>
    <w:rsid w:val="00974B41"/>
    <w:rsid w:val="00976887"/>
    <w:rsid w:val="009813F2"/>
    <w:rsid w:val="00986527"/>
    <w:rsid w:val="00991266"/>
    <w:rsid w:val="00994F26"/>
    <w:rsid w:val="009A01AB"/>
    <w:rsid w:val="009A180F"/>
    <w:rsid w:val="009A4543"/>
    <w:rsid w:val="009A4B81"/>
    <w:rsid w:val="009A7A9B"/>
    <w:rsid w:val="009B0ABB"/>
    <w:rsid w:val="009B617F"/>
    <w:rsid w:val="009C011A"/>
    <w:rsid w:val="009C18C7"/>
    <w:rsid w:val="009C1D6C"/>
    <w:rsid w:val="009C6C3A"/>
    <w:rsid w:val="009D15C9"/>
    <w:rsid w:val="009D3C74"/>
    <w:rsid w:val="009D5799"/>
    <w:rsid w:val="009E04A8"/>
    <w:rsid w:val="009E4D79"/>
    <w:rsid w:val="009E55BA"/>
    <w:rsid w:val="009E711E"/>
    <w:rsid w:val="009F08DC"/>
    <w:rsid w:val="009F0D12"/>
    <w:rsid w:val="009F36AC"/>
    <w:rsid w:val="009F39F8"/>
    <w:rsid w:val="009F7926"/>
    <w:rsid w:val="00A04719"/>
    <w:rsid w:val="00A07FF1"/>
    <w:rsid w:val="00A12104"/>
    <w:rsid w:val="00A133AF"/>
    <w:rsid w:val="00A170E0"/>
    <w:rsid w:val="00A20CCE"/>
    <w:rsid w:val="00A2126E"/>
    <w:rsid w:val="00A21AF4"/>
    <w:rsid w:val="00A27213"/>
    <w:rsid w:val="00A30A0E"/>
    <w:rsid w:val="00A40F28"/>
    <w:rsid w:val="00A41046"/>
    <w:rsid w:val="00A41E4E"/>
    <w:rsid w:val="00A53442"/>
    <w:rsid w:val="00A557EF"/>
    <w:rsid w:val="00A57848"/>
    <w:rsid w:val="00A6060E"/>
    <w:rsid w:val="00A620DE"/>
    <w:rsid w:val="00A644F7"/>
    <w:rsid w:val="00A674CF"/>
    <w:rsid w:val="00A67BFA"/>
    <w:rsid w:val="00A7727B"/>
    <w:rsid w:val="00A80931"/>
    <w:rsid w:val="00A8632F"/>
    <w:rsid w:val="00A9246D"/>
    <w:rsid w:val="00A927B3"/>
    <w:rsid w:val="00A927DC"/>
    <w:rsid w:val="00A92B3C"/>
    <w:rsid w:val="00A959C2"/>
    <w:rsid w:val="00A962A6"/>
    <w:rsid w:val="00AA1D70"/>
    <w:rsid w:val="00AA249E"/>
    <w:rsid w:val="00AA51F2"/>
    <w:rsid w:val="00AA7D38"/>
    <w:rsid w:val="00AB1046"/>
    <w:rsid w:val="00AB4CF5"/>
    <w:rsid w:val="00AB50E7"/>
    <w:rsid w:val="00AB5608"/>
    <w:rsid w:val="00AC1135"/>
    <w:rsid w:val="00AC171A"/>
    <w:rsid w:val="00AC42BF"/>
    <w:rsid w:val="00AC5AE1"/>
    <w:rsid w:val="00AC5B30"/>
    <w:rsid w:val="00AC6633"/>
    <w:rsid w:val="00AC6A46"/>
    <w:rsid w:val="00AD005E"/>
    <w:rsid w:val="00AD188C"/>
    <w:rsid w:val="00AD237A"/>
    <w:rsid w:val="00AD2F56"/>
    <w:rsid w:val="00AD30B1"/>
    <w:rsid w:val="00AD4AD7"/>
    <w:rsid w:val="00AD4FC6"/>
    <w:rsid w:val="00AE3B73"/>
    <w:rsid w:val="00AE57CD"/>
    <w:rsid w:val="00AE5FF6"/>
    <w:rsid w:val="00AF202A"/>
    <w:rsid w:val="00AF2511"/>
    <w:rsid w:val="00AF3D9B"/>
    <w:rsid w:val="00AF3DF9"/>
    <w:rsid w:val="00AF6965"/>
    <w:rsid w:val="00B0174A"/>
    <w:rsid w:val="00B04DE6"/>
    <w:rsid w:val="00B1062D"/>
    <w:rsid w:val="00B13EAB"/>
    <w:rsid w:val="00B1621F"/>
    <w:rsid w:val="00B16849"/>
    <w:rsid w:val="00B16A53"/>
    <w:rsid w:val="00B2086E"/>
    <w:rsid w:val="00B20DF0"/>
    <w:rsid w:val="00B253FC"/>
    <w:rsid w:val="00B25E7B"/>
    <w:rsid w:val="00B26B57"/>
    <w:rsid w:val="00B300D0"/>
    <w:rsid w:val="00B32A6F"/>
    <w:rsid w:val="00B36186"/>
    <w:rsid w:val="00B41BC2"/>
    <w:rsid w:val="00B43AAC"/>
    <w:rsid w:val="00B44234"/>
    <w:rsid w:val="00B4701D"/>
    <w:rsid w:val="00B51D17"/>
    <w:rsid w:val="00B526A8"/>
    <w:rsid w:val="00B60CFD"/>
    <w:rsid w:val="00B65F7C"/>
    <w:rsid w:val="00B7191C"/>
    <w:rsid w:val="00B7318C"/>
    <w:rsid w:val="00B73387"/>
    <w:rsid w:val="00B747C9"/>
    <w:rsid w:val="00B851C4"/>
    <w:rsid w:val="00B92884"/>
    <w:rsid w:val="00B959EC"/>
    <w:rsid w:val="00BB36F8"/>
    <w:rsid w:val="00BB635C"/>
    <w:rsid w:val="00BB7E0E"/>
    <w:rsid w:val="00BB7E2F"/>
    <w:rsid w:val="00BC4303"/>
    <w:rsid w:val="00BC7C25"/>
    <w:rsid w:val="00BD6FF5"/>
    <w:rsid w:val="00BE484E"/>
    <w:rsid w:val="00BE5D5E"/>
    <w:rsid w:val="00BE7036"/>
    <w:rsid w:val="00BE76B7"/>
    <w:rsid w:val="00BE7D56"/>
    <w:rsid w:val="00BF2160"/>
    <w:rsid w:val="00BF2734"/>
    <w:rsid w:val="00BF32BA"/>
    <w:rsid w:val="00BF45FC"/>
    <w:rsid w:val="00BF4BFE"/>
    <w:rsid w:val="00C11D01"/>
    <w:rsid w:val="00C11D61"/>
    <w:rsid w:val="00C1495D"/>
    <w:rsid w:val="00C1655F"/>
    <w:rsid w:val="00C24223"/>
    <w:rsid w:val="00C24524"/>
    <w:rsid w:val="00C30992"/>
    <w:rsid w:val="00C323F8"/>
    <w:rsid w:val="00C357FF"/>
    <w:rsid w:val="00C40B5F"/>
    <w:rsid w:val="00C412B6"/>
    <w:rsid w:val="00C41BBF"/>
    <w:rsid w:val="00C56310"/>
    <w:rsid w:val="00C5690A"/>
    <w:rsid w:val="00C67BB1"/>
    <w:rsid w:val="00C76EAA"/>
    <w:rsid w:val="00C7737E"/>
    <w:rsid w:val="00C77507"/>
    <w:rsid w:val="00C80AAA"/>
    <w:rsid w:val="00C827C3"/>
    <w:rsid w:val="00C90471"/>
    <w:rsid w:val="00C912BB"/>
    <w:rsid w:val="00C91CDE"/>
    <w:rsid w:val="00C94150"/>
    <w:rsid w:val="00C9430F"/>
    <w:rsid w:val="00C96208"/>
    <w:rsid w:val="00C9655E"/>
    <w:rsid w:val="00CA25C5"/>
    <w:rsid w:val="00CA4FEC"/>
    <w:rsid w:val="00CA7FDF"/>
    <w:rsid w:val="00CB0B49"/>
    <w:rsid w:val="00CB3651"/>
    <w:rsid w:val="00CB576A"/>
    <w:rsid w:val="00CB6DEE"/>
    <w:rsid w:val="00CB7A52"/>
    <w:rsid w:val="00CC4ACB"/>
    <w:rsid w:val="00CC5751"/>
    <w:rsid w:val="00CD1CAE"/>
    <w:rsid w:val="00CD2499"/>
    <w:rsid w:val="00CD256F"/>
    <w:rsid w:val="00CD3185"/>
    <w:rsid w:val="00CD35C7"/>
    <w:rsid w:val="00CD648D"/>
    <w:rsid w:val="00CD76CD"/>
    <w:rsid w:val="00CE21E6"/>
    <w:rsid w:val="00CE48AC"/>
    <w:rsid w:val="00CF4B17"/>
    <w:rsid w:val="00D02323"/>
    <w:rsid w:val="00D03359"/>
    <w:rsid w:val="00D126F7"/>
    <w:rsid w:val="00D1310C"/>
    <w:rsid w:val="00D17BA3"/>
    <w:rsid w:val="00D2226D"/>
    <w:rsid w:val="00D230C9"/>
    <w:rsid w:val="00D2630B"/>
    <w:rsid w:val="00D26817"/>
    <w:rsid w:val="00D32908"/>
    <w:rsid w:val="00D34A14"/>
    <w:rsid w:val="00D35229"/>
    <w:rsid w:val="00D40F96"/>
    <w:rsid w:val="00D42A2F"/>
    <w:rsid w:val="00D4418B"/>
    <w:rsid w:val="00D45918"/>
    <w:rsid w:val="00D46185"/>
    <w:rsid w:val="00D5026B"/>
    <w:rsid w:val="00D50EB9"/>
    <w:rsid w:val="00D52785"/>
    <w:rsid w:val="00D5576A"/>
    <w:rsid w:val="00D55919"/>
    <w:rsid w:val="00D57845"/>
    <w:rsid w:val="00D66390"/>
    <w:rsid w:val="00D705A0"/>
    <w:rsid w:val="00D72DBB"/>
    <w:rsid w:val="00D74E14"/>
    <w:rsid w:val="00D757B6"/>
    <w:rsid w:val="00D76E61"/>
    <w:rsid w:val="00D81CF3"/>
    <w:rsid w:val="00D831D9"/>
    <w:rsid w:val="00D90C2F"/>
    <w:rsid w:val="00D95D3A"/>
    <w:rsid w:val="00D964E9"/>
    <w:rsid w:val="00DA0288"/>
    <w:rsid w:val="00DC0403"/>
    <w:rsid w:val="00DC2079"/>
    <w:rsid w:val="00DC2B5B"/>
    <w:rsid w:val="00DC3781"/>
    <w:rsid w:val="00DC3D97"/>
    <w:rsid w:val="00DC3F9B"/>
    <w:rsid w:val="00DC5DBF"/>
    <w:rsid w:val="00DD269C"/>
    <w:rsid w:val="00DD4756"/>
    <w:rsid w:val="00DD6856"/>
    <w:rsid w:val="00DD6E40"/>
    <w:rsid w:val="00DE04BB"/>
    <w:rsid w:val="00DE06DE"/>
    <w:rsid w:val="00DE0FF7"/>
    <w:rsid w:val="00DE6CEB"/>
    <w:rsid w:val="00DE776D"/>
    <w:rsid w:val="00DF247D"/>
    <w:rsid w:val="00DF33F6"/>
    <w:rsid w:val="00DF38DD"/>
    <w:rsid w:val="00DF39DA"/>
    <w:rsid w:val="00DF7428"/>
    <w:rsid w:val="00E00226"/>
    <w:rsid w:val="00E009A5"/>
    <w:rsid w:val="00E015D2"/>
    <w:rsid w:val="00E06E14"/>
    <w:rsid w:val="00E1264A"/>
    <w:rsid w:val="00E1725C"/>
    <w:rsid w:val="00E20068"/>
    <w:rsid w:val="00E24BDB"/>
    <w:rsid w:val="00E24F30"/>
    <w:rsid w:val="00E317CE"/>
    <w:rsid w:val="00E319F4"/>
    <w:rsid w:val="00E34A49"/>
    <w:rsid w:val="00E4340F"/>
    <w:rsid w:val="00E4358E"/>
    <w:rsid w:val="00E46A25"/>
    <w:rsid w:val="00E46A6B"/>
    <w:rsid w:val="00E503F4"/>
    <w:rsid w:val="00E50C5B"/>
    <w:rsid w:val="00E51F1C"/>
    <w:rsid w:val="00E54EA3"/>
    <w:rsid w:val="00E54EC8"/>
    <w:rsid w:val="00E6030B"/>
    <w:rsid w:val="00E60529"/>
    <w:rsid w:val="00E608CF"/>
    <w:rsid w:val="00E6161E"/>
    <w:rsid w:val="00E64163"/>
    <w:rsid w:val="00E656A5"/>
    <w:rsid w:val="00E66A23"/>
    <w:rsid w:val="00E70F16"/>
    <w:rsid w:val="00E75D70"/>
    <w:rsid w:val="00E763C4"/>
    <w:rsid w:val="00E80A3D"/>
    <w:rsid w:val="00E82820"/>
    <w:rsid w:val="00E85427"/>
    <w:rsid w:val="00E8750C"/>
    <w:rsid w:val="00E92302"/>
    <w:rsid w:val="00E92390"/>
    <w:rsid w:val="00E97202"/>
    <w:rsid w:val="00EA139C"/>
    <w:rsid w:val="00EA226B"/>
    <w:rsid w:val="00EA3228"/>
    <w:rsid w:val="00EA7C01"/>
    <w:rsid w:val="00EB1872"/>
    <w:rsid w:val="00EB291F"/>
    <w:rsid w:val="00EB2A6B"/>
    <w:rsid w:val="00EB5A4E"/>
    <w:rsid w:val="00EB6B93"/>
    <w:rsid w:val="00EC26C1"/>
    <w:rsid w:val="00EC31B4"/>
    <w:rsid w:val="00EC50BD"/>
    <w:rsid w:val="00EC7723"/>
    <w:rsid w:val="00EC7FCF"/>
    <w:rsid w:val="00ED08A4"/>
    <w:rsid w:val="00ED13A8"/>
    <w:rsid w:val="00ED15D0"/>
    <w:rsid w:val="00ED5049"/>
    <w:rsid w:val="00ED547E"/>
    <w:rsid w:val="00ED7A01"/>
    <w:rsid w:val="00EE1B56"/>
    <w:rsid w:val="00EE5E03"/>
    <w:rsid w:val="00EE6203"/>
    <w:rsid w:val="00EF4C01"/>
    <w:rsid w:val="00EF7017"/>
    <w:rsid w:val="00F02291"/>
    <w:rsid w:val="00F16819"/>
    <w:rsid w:val="00F171CD"/>
    <w:rsid w:val="00F17C0F"/>
    <w:rsid w:val="00F25FB0"/>
    <w:rsid w:val="00F310DB"/>
    <w:rsid w:val="00F34F2F"/>
    <w:rsid w:val="00F40391"/>
    <w:rsid w:val="00F41A07"/>
    <w:rsid w:val="00F43629"/>
    <w:rsid w:val="00F45E0D"/>
    <w:rsid w:val="00F4653C"/>
    <w:rsid w:val="00F46AA2"/>
    <w:rsid w:val="00F50A8D"/>
    <w:rsid w:val="00F519A7"/>
    <w:rsid w:val="00F52DCB"/>
    <w:rsid w:val="00F5398E"/>
    <w:rsid w:val="00F54724"/>
    <w:rsid w:val="00F60FA8"/>
    <w:rsid w:val="00F717F9"/>
    <w:rsid w:val="00F71FED"/>
    <w:rsid w:val="00F72894"/>
    <w:rsid w:val="00F81381"/>
    <w:rsid w:val="00F865BA"/>
    <w:rsid w:val="00F9082B"/>
    <w:rsid w:val="00F937DA"/>
    <w:rsid w:val="00F94205"/>
    <w:rsid w:val="00F96546"/>
    <w:rsid w:val="00FA13E0"/>
    <w:rsid w:val="00FA28A9"/>
    <w:rsid w:val="00FA4873"/>
    <w:rsid w:val="00FA4C99"/>
    <w:rsid w:val="00FA5695"/>
    <w:rsid w:val="00FA5AFE"/>
    <w:rsid w:val="00FB048B"/>
    <w:rsid w:val="00FB1EF3"/>
    <w:rsid w:val="00FB3659"/>
    <w:rsid w:val="00FB3889"/>
    <w:rsid w:val="00FB3FE2"/>
    <w:rsid w:val="00FB4AF2"/>
    <w:rsid w:val="00FB5A7B"/>
    <w:rsid w:val="00FC1099"/>
    <w:rsid w:val="00FC273C"/>
    <w:rsid w:val="00FC2CED"/>
    <w:rsid w:val="00FC3B2D"/>
    <w:rsid w:val="00FC5499"/>
    <w:rsid w:val="00FD0847"/>
    <w:rsid w:val="00FD10E6"/>
    <w:rsid w:val="00FD143F"/>
    <w:rsid w:val="00FD3D5A"/>
    <w:rsid w:val="00FD57B3"/>
    <w:rsid w:val="00FF0A66"/>
    <w:rsid w:val="00FF11F3"/>
    <w:rsid w:val="00FF301D"/>
    <w:rsid w:val="00FF556C"/>
    <w:rsid w:val="00FF5A6F"/>
    <w:rsid w:val="00FF5C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95F3CE"/>
  <w15:docId w15:val="{6117385C-B39B-4F61-B5B1-F161E154B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aliases w:val=" Char"/>
    <w:basedOn w:val="Normal"/>
    <w:link w:val="FootnoteTextChar"/>
    <w:semiHidden/>
    <w:rsid w:val="00D76E61"/>
    <w:pPr>
      <w:jc w:val="right"/>
    </w:pPr>
    <w:rPr>
      <w:sz w:val="20"/>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 w:type="character" w:customStyle="1" w:styleId="FootnoteTextChar">
    <w:name w:val="Footnote Text Char"/>
    <w:aliases w:val=" Char Char"/>
    <w:basedOn w:val="DefaultParagraphFont"/>
    <w:link w:val="FootnoteText"/>
    <w:semiHidden/>
    <w:rsid w:val="00070E94"/>
    <w:rPr>
      <w:rFonts w:cs="Simplified Arabic"/>
      <w:noProof/>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070E94"/>
    <w:pPr>
      <w:bidi w:val="0"/>
      <w:spacing w:after="160" w:line="240" w:lineRule="exact"/>
      <w:jc w:val="both"/>
    </w:pPr>
    <w:rPr>
      <w:rFonts w:cs="Traditional Arabic"/>
      <w:noProof w:val="0"/>
      <w:sz w:val="20"/>
      <w:vertAlign w:val="superscript"/>
    </w:rPr>
  </w:style>
  <w:style w:type="character" w:customStyle="1" w:styleId="normalchar1">
    <w:name w:val="normal__char1"/>
    <w:basedOn w:val="DefaultParagraphFont"/>
    <w:rsid w:val="00070E94"/>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BB519-CD43-4A63-AD5B-73D2E7AB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2638</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Rami Sarawan</cp:lastModifiedBy>
  <cp:revision>11</cp:revision>
  <cp:lastPrinted>2022-06-05T06:47:00Z</cp:lastPrinted>
  <dcterms:created xsi:type="dcterms:W3CDTF">2022-05-18T11:09:00Z</dcterms:created>
  <dcterms:modified xsi:type="dcterms:W3CDTF">2022-06-20T08:16:00Z</dcterms:modified>
</cp:coreProperties>
</file>